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05F" w:rsidRDefault="0063305F" w:rsidP="00F03C5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687A" w:rsidRPr="0063305F" w:rsidRDefault="007C6FF9" w:rsidP="00F03C5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3305F">
        <w:rPr>
          <w:rFonts w:ascii="Times New Roman" w:hAnsi="Times New Roman" w:cs="Times New Roman"/>
          <w:b/>
          <w:sz w:val="28"/>
          <w:szCs w:val="28"/>
        </w:rPr>
        <w:t>«Стратегия развития воспитания МУ ДО ДДТ Пачелмского района</w:t>
      </w:r>
      <w:r w:rsidR="00402D36" w:rsidRPr="0063305F">
        <w:rPr>
          <w:rFonts w:ascii="Times New Roman" w:hAnsi="Times New Roman" w:cs="Times New Roman"/>
          <w:b/>
          <w:sz w:val="28"/>
          <w:szCs w:val="28"/>
        </w:rPr>
        <w:t>»</w:t>
      </w:r>
    </w:p>
    <w:p w:rsidR="00512CF4" w:rsidRPr="0063305F" w:rsidRDefault="00512CF4" w:rsidP="00F03C5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3305F">
        <w:rPr>
          <w:rFonts w:ascii="Times New Roman" w:hAnsi="Times New Roman" w:cs="Times New Roman"/>
          <w:b/>
          <w:sz w:val="28"/>
          <w:szCs w:val="28"/>
        </w:rPr>
        <w:t>1 слайд</w:t>
      </w:r>
    </w:p>
    <w:p w:rsidR="00B90D70" w:rsidRPr="0063305F" w:rsidRDefault="00B90D70" w:rsidP="00F03C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305F">
        <w:rPr>
          <w:rFonts w:ascii="Times New Roman" w:hAnsi="Times New Roman" w:cs="Times New Roman"/>
          <w:sz w:val="28"/>
          <w:szCs w:val="28"/>
        </w:rPr>
        <w:t xml:space="preserve">Важную роль в </w:t>
      </w:r>
      <w:r w:rsidR="00825E29" w:rsidRPr="0063305F">
        <w:rPr>
          <w:rFonts w:ascii="Times New Roman" w:hAnsi="Times New Roman" w:cs="Times New Roman"/>
          <w:sz w:val="28"/>
          <w:szCs w:val="28"/>
        </w:rPr>
        <w:t xml:space="preserve">развитии детей </w:t>
      </w:r>
      <w:r w:rsidR="00512CF4" w:rsidRPr="0063305F">
        <w:rPr>
          <w:rFonts w:ascii="Times New Roman" w:hAnsi="Times New Roman" w:cs="Times New Roman"/>
          <w:sz w:val="28"/>
          <w:szCs w:val="28"/>
        </w:rPr>
        <w:t xml:space="preserve"> играет дополнительное </w:t>
      </w:r>
      <w:r w:rsidRPr="0063305F">
        <w:rPr>
          <w:rFonts w:ascii="Times New Roman" w:hAnsi="Times New Roman" w:cs="Times New Roman"/>
          <w:sz w:val="28"/>
          <w:szCs w:val="28"/>
        </w:rPr>
        <w:t>образование детей, миссия которого заключается в создании условий для развития потенциала, способн</w:t>
      </w:r>
      <w:r w:rsidR="00825E29" w:rsidRPr="0063305F">
        <w:rPr>
          <w:rFonts w:ascii="Times New Roman" w:hAnsi="Times New Roman" w:cs="Times New Roman"/>
          <w:sz w:val="28"/>
          <w:szCs w:val="28"/>
        </w:rPr>
        <w:t>остей и интересов юных граждан</w:t>
      </w:r>
      <w:r w:rsidRPr="0063305F">
        <w:rPr>
          <w:rFonts w:ascii="Times New Roman" w:hAnsi="Times New Roman" w:cs="Times New Roman"/>
          <w:sz w:val="28"/>
          <w:szCs w:val="28"/>
        </w:rPr>
        <w:t>.</w:t>
      </w:r>
    </w:p>
    <w:p w:rsidR="00B90D70" w:rsidRPr="0063305F" w:rsidRDefault="00B90D70" w:rsidP="00F03C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305F">
        <w:rPr>
          <w:rFonts w:ascii="Times New Roman" w:hAnsi="Times New Roman" w:cs="Times New Roman"/>
          <w:sz w:val="28"/>
          <w:szCs w:val="28"/>
        </w:rPr>
        <w:t xml:space="preserve">Для максимально эффективной работы нашего Дома детского творчества  разработана </w:t>
      </w:r>
      <w:r w:rsidR="007C6FF9" w:rsidRPr="0063305F">
        <w:rPr>
          <w:rFonts w:ascii="Times New Roman" w:hAnsi="Times New Roman" w:cs="Times New Roman"/>
          <w:sz w:val="28"/>
          <w:szCs w:val="28"/>
        </w:rPr>
        <w:t>Стратегия развития воспитания МУ ДО ДДТ Пачелмского района</w:t>
      </w:r>
      <w:r w:rsidRPr="0063305F">
        <w:rPr>
          <w:rFonts w:ascii="Times New Roman" w:hAnsi="Times New Roman" w:cs="Times New Roman"/>
          <w:sz w:val="28"/>
          <w:szCs w:val="28"/>
        </w:rPr>
        <w:t>.</w:t>
      </w:r>
      <w:r w:rsidR="00CF1E85" w:rsidRPr="0063305F">
        <w:rPr>
          <w:rFonts w:ascii="Times New Roman" w:hAnsi="Times New Roman" w:cs="Times New Roman"/>
          <w:sz w:val="28"/>
          <w:szCs w:val="28"/>
        </w:rPr>
        <w:t xml:space="preserve"> Это документ, представляющий единую, целостную системную модель совместной деятельности коллектива учреждения; состав и структуру дейс</w:t>
      </w:r>
      <w:r w:rsidR="00BE2482" w:rsidRPr="0063305F">
        <w:rPr>
          <w:rFonts w:ascii="Times New Roman" w:hAnsi="Times New Roman" w:cs="Times New Roman"/>
          <w:sz w:val="28"/>
          <w:szCs w:val="28"/>
        </w:rPr>
        <w:t>твий по переходу от настоящего  к</w:t>
      </w:r>
      <w:r w:rsidR="00653641" w:rsidRPr="0063305F">
        <w:rPr>
          <w:rFonts w:ascii="Times New Roman" w:hAnsi="Times New Roman" w:cs="Times New Roman"/>
          <w:sz w:val="28"/>
          <w:szCs w:val="28"/>
        </w:rPr>
        <w:t xml:space="preserve"> </w:t>
      </w:r>
      <w:r w:rsidR="00CF1E85" w:rsidRPr="0063305F">
        <w:rPr>
          <w:rFonts w:ascii="Times New Roman" w:hAnsi="Times New Roman" w:cs="Times New Roman"/>
          <w:sz w:val="28"/>
          <w:szCs w:val="28"/>
        </w:rPr>
        <w:t>будущему.</w:t>
      </w:r>
    </w:p>
    <w:p w:rsidR="00B90D70" w:rsidRPr="0063305F" w:rsidRDefault="00B90D70" w:rsidP="00F03C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305F">
        <w:rPr>
          <w:rFonts w:ascii="Times New Roman" w:hAnsi="Times New Roman" w:cs="Times New Roman"/>
          <w:sz w:val="28"/>
          <w:szCs w:val="28"/>
        </w:rPr>
        <w:t>Она базируется на основе приоритетных целей государственных документов стратегического планирования социально- экономического развития Российской Федерации до 2030 года.</w:t>
      </w:r>
    </w:p>
    <w:p w:rsidR="00512CF4" w:rsidRPr="0063305F" w:rsidRDefault="004261C1" w:rsidP="00F03C5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3305F">
        <w:rPr>
          <w:rFonts w:ascii="Times New Roman" w:hAnsi="Times New Roman" w:cs="Times New Roman"/>
          <w:b/>
          <w:sz w:val="28"/>
          <w:szCs w:val="28"/>
        </w:rPr>
        <w:t>2</w:t>
      </w:r>
      <w:r w:rsidR="00512CF4" w:rsidRPr="0063305F">
        <w:rPr>
          <w:rFonts w:ascii="Times New Roman" w:hAnsi="Times New Roman" w:cs="Times New Roman"/>
          <w:b/>
          <w:sz w:val="28"/>
          <w:szCs w:val="28"/>
        </w:rPr>
        <w:t xml:space="preserve"> слайд</w:t>
      </w:r>
    </w:p>
    <w:p w:rsidR="00663D17" w:rsidRPr="0063305F" w:rsidRDefault="00663D17" w:rsidP="00F03C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305F">
        <w:rPr>
          <w:rFonts w:ascii="Times New Roman" w:hAnsi="Times New Roman" w:cs="Times New Roman"/>
          <w:sz w:val="28"/>
          <w:szCs w:val="28"/>
        </w:rPr>
        <w:t>В Пачелмском районе в рамках приоритетного проекта «Доступное дополнительное образование для детей», федерального проекта «Успех каждого ребенка» национального проекта «Образование» реализован комплекс мероприятий по развитию дополнительного образования.</w:t>
      </w:r>
    </w:p>
    <w:p w:rsidR="004261C1" w:rsidRPr="0063305F" w:rsidRDefault="004261C1" w:rsidP="00F03C5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3305F">
        <w:rPr>
          <w:rFonts w:ascii="Times New Roman" w:hAnsi="Times New Roman" w:cs="Times New Roman"/>
          <w:b/>
          <w:sz w:val="28"/>
          <w:szCs w:val="28"/>
        </w:rPr>
        <w:t>3 слайд</w:t>
      </w:r>
    </w:p>
    <w:p w:rsidR="00663D17" w:rsidRPr="0063305F" w:rsidRDefault="00663D17" w:rsidP="00F03C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305F">
        <w:rPr>
          <w:rFonts w:ascii="Times New Roman" w:hAnsi="Times New Roman" w:cs="Times New Roman"/>
          <w:sz w:val="28"/>
          <w:szCs w:val="28"/>
        </w:rPr>
        <w:t>На сегодняшний день в районе два учреждения дополнительного образования. Это Дом детского творчества и детско-юношеская спортивная школа.</w:t>
      </w:r>
    </w:p>
    <w:p w:rsidR="004261C1" w:rsidRPr="0063305F" w:rsidRDefault="004261C1" w:rsidP="00F03C5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3305F">
        <w:rPr>
          <w:rFonts w:ascii="Times New Roman" w:hAnsi="Times New Roman" w:cs="Times New Roman"/>
          <w:b/>
          <w:sz w:val="28"/>
          <w:szCs w:val="28"/>
        </w:rPr>
        <w:t>4 слайд</w:t>
      </w:r>
      <w:r w:rsidR="00F03C54" w:rsidRPr="0063305F">
        <w:rPr>
          <w:rFonts w:ascii="Times New Roman" w:hAnsi="Times New Roman" w:cs="Times New Roman"/>
          <w:b/>
          <w:sz w:val="28"/>
          <w:szCs w:val="28"/>
        </w:rPr>
        <w:t>5слайд</w:t>
      </w:r>
    </w:p>
    <w:p w:rsidR="004261C1" w:rsidRPr="0063305F" w:rsidRDefault="007C6FF9" w:rsidP="00F03C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305F">
        <w:rPr>
          <w:rFonts w:ascii="Times New Roman" w:hAnsi="Times New Roman" w:cs="Times New Roman"/>
          <w:color w:val="181818"/>
          <w:sz w:val="28"/>
          <w:szCs w:val="28"/>
        </w:rPr>
        <w:t>На 1 декабря  2021 года на базе ДДТ создано</w:t>
      </w:r>
      <w:r w:rsidRPr="0063305F">
        <w:rPr>
          <w:rFonts w:ascii="Times New Roman" w:hAnsi="Times New Roman" w:cs="Times New Roman"/>
          <w:color w:val="FF0000"/>
          <w:sz w:val="28"/>
          <w:szCs w:val="28"/>
        </w:rPr>
        <w:t> </w:t>
      </w:r>
      <w:r w:rsidRPr="0063305F">
        <w:rPr>
          <w:rFonts w:ascii="Times New Roman" w:hAnsi="Times New Roman" w:cs="Times New Roman"/>
          <w:color w:val="181818"/>
          <w:sz w:val="28"/>
          <w:szCs w:val="28"/>
        </w:rPr>
        <w:t>27</w:t>
      </w:r>
      <w:r w:rsidRPr="0063305F">
        <w:rPr>
          <w:rFonts w:ascii="Times New Roman" w:hAnsi="Times New Roman" w:cs="Times New Roman"/>
          <w:color w:val="FF0000"/>
          <w:sz w:val="28"/>
          <w:szCs w:val="28"/>
        </w:rPr>
        <w:t> </w:t>
      </w:r>
      <w:r w:rsidRPr="0063305F">
        <w:rPr>
          <w:rFonts w:ascii="Times New Roman" w:hAnsi="Times New Roman" w:cs="Times New Roman"/>
          <w:color w:val="181818"/>
          <w:sz w:val="28"/>
          <w:szCs w:val="28"/>
        </w:rPr>
        <w:t xml:space="preserve"> объединений 89 групп, общим количеством </w:t>
      </w:r>
      <w:r w:rsidRPr="0063305F">
        <w:rPr>
          <w:rFonts w:ascii="Times New Roman" w:hAnsi="Times New Roman" w:cs="Times New Roman"/>
          <w:b/>
          <w:bCs/>
          <w:color w:val="181818"/>
          <w:sz w:val="28"/>
          <w:szCs w:val="28"/>
        </w:rPr>
        <w:t>1047 </w:t>
      </w:r>
      <w:r w:rsidRPr="0063305F">
        <w:rPr>
          <w:rFonts w:ascii="Times New Roman" w:hAnsi="Times New Roman" w:cs="Times New Roman"/>
          <w:color w:val="181818"/>
          <w:sz w:val="28"/>
          <w:szCs w:val="28"/>
        </w:rPr>
        <w:t xml:space="preserve">человек. В сравнении с прошлыми годами мы </w:t>
      </w:r>
      <w:proofErr w:type="gramStart"/>
      <w:r w:rsidRPr="0063305F">
        <w:rPr>
          <w:rFonts w:ascii="Times New Roman" w:hAnsi="Times New Roman" w:cs="Times New Roman"/>
          <w:color w:val="181818"/>
          <w:sz w:val="28"/>
          <w:szCs w:val="28"/>
        </w:rPr>
        <w:t>наблюдаем</w:t>
      </w:r>
      <w:proofErr w:type="gramEnd"/>
      <w:r w:rsidRPr="0063305F">
        <w:rPr>
          <w:rFonts w:ascii="Times New Roman" w:hAnsi="Times New Roman" w:cs="Times New Roman"/>
          <w:color w:val="181818"/>
          <w:sz w:val="28"/>
          <w:szCs w:val="28"/>
        </w:rPr>
        <w:t xml:space="preserve"> рост занятости детей дополнительным образованием</w:t>
      </w:r>
      <w:r w:rsidRPr="0063305F">
        <w:rPr>
          <w:rFonts w:ascii="Times New Roman" w:hAnsi="Times New Roman" w:cs="Times New Roman"/>
          <w:sz w:val="28"/>
          <w:szCs w:val="28"/>
        </w:rPr>
        <w:t xml:space="preserve"> </w:t>
      </w:r>
      <w:r w:rsidR="00663D17" w:rsidRPr="0063305F">
        <w:rPr>
          <w:rFonts w:ascii="Times New Roman" w:hAnsi="Times New Roman" w:cs="Times New Roman"/>
          <w:sz w:val="28"/>
          <w:szCs w:val="28"/>
        </w:rPr>
        <w:t>Расширен тематический спектр программ дополнительного образования детей, созданы возможности для выявления и раскрытия талантов</w:t>
      </w:r>
      <w:r w:rsidR="00825E29" w:rsidRPr="0063305F">
        <w:rPr>
          <w:rFonts w:ascii="Times New Roman" w:hAnsi="Times New Roman" w:cs="Times New Roman"/>
          <w:sz w:val="28"/>
          <w:szCs w:val="28"/>
        </w:rPr>
        <w:t xml:space="preserve"> посредством участия в конкурсах и мероприятиях.</w:t>
      </w:r>
    </w:p>
    <w:p w:rsidR="004261C1" w:rsidRPr="0063305F" w:rsidRDefault="004261C1" w:rsidP="00F03C5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3305F">
        <w:rPr>
          <w:rFonts w:ascii="Times New Roman" w:hAnsi="Times New Roman" w:cs="Times New Roman"/>
          <w:b/>
          <w:sz w:val="28"/>
          <w:szCs w:val="28"/>
        </w:rPr>
        <w:t>6 слайд</w:t>
      </w:r>
    </w:p>
    <w:p w:rsidR="00663D17" w:rsidRPr="0063305F" w:rsidRDefault="00663D17" w:rsidP="00F03C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305F">
        <w:rPr>
          <w:rFonts w:ascii="Times New Roman" w:hAnsi="Times New Roman" w:cs="Times New Roman"/>
          <w:sz w:val="28"/>
          <w:szCs w:val="28"/>
        </w:rPr>
        <w:t xml:space="preserve">В 2021-2022 учебном году впервые планируем ввести и начать </w:t>
      </w:r>
      <w:proofErr w:type="gramStart"/>
      <w:r w:rsidRPr="0063305F">
        <w:rPr>
          <w:rFonts w:ascii="Times New Roman" w:hAnsi="Times New Roman" w:cs="Times New Roman"/>
          <w:sz w:val="28"/>
          <w:szCs w:val="28"/>
        </w:rPr>
        <w:t>обучение по программам</w:t>
      </w:r>
      <w:proofErr w:type="gramEnd"/>
      <w:r w:rsidRPr="0063305F">
        <w:rPr>
          <w:rFonts w:ascii="Times New Roman" w:hAnsi="Times New Roman" w:cs="Times New Roman"/>
          <w:sz w:val="28"/>
          <w:szCs w:val="28"/>
        </w:rPr>
        <w:t xml:space="preserve"> дистанционного обучения и  программам сетевого взаимодействия</w:t>
      </w:r>
    </w:p>
    <w:p w:rsidR="00512CF4" w:rsidRPr="0063305F" w:rsidRDefault="004261C1" w:rsidP="00F03C5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3305F">
        <w:rPr>
          <w:rFonts w:ascii="Times New Roman" w:hAnsi="Times New Roman" w:cs="Times New Roman"/>
          <w:b/>
          <w:sz w:val="28"/>
          <w:szCs w:val="28"/>
        </w:rPr>
        <w:t>7</w:t>
      </w:r>
      <w:r w:rsidR="00512CF4" w:rsidRPr="0063305F">
        <w:rPr>
          <w:rFonts w:ascii="Times New Roman" w:hAnsi="Times New Roman" w:cs="Times New Roman"/>
          <w:b/>
          <w:sz w:val="28"/>
          <w:szCs w:val="28"/>
        </w:rPr>
        <w:t xml:space="preserve"> слайд</w:t>
      </w:r>
    </w:p>
    <w:p w:rsidR="00512CF4" w:rsidRPr="0063305F" w:rsidRDefault="00512CF4" w:rsidP="00F03C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305F">
        <w:rPr>
          <w:rFonts w:ascii="Times New Roman" w:hAnsi="Times New Roman" w:cs="Times New Roman"/>
          <w:sz w:val="28"/>
          <w:szCs w:val="28"/>
        </w:rPr>
        <w:t>Реформы в дополнительном образовании сегодня можно охарактеризовать  как переход  от новаций без системы к системной инновации.</w:t>
      </w:r>
    </w:p>
    <w:p w:rsidR="00512CF4" w:rsidRPr="0063305F" w:rsidRDefault="00512CF4" w:rsidP="00F03C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305F">
        <w:rPr>
          <w:rFonts w:ascii="Times New Roman" w:hAnsi="Times New Roman" w:cs="Times New Roman"/>
          <w:sz w:val="28"/>
          <w:szCs w:val="28"/>
        </w:rPr>
        <w:t>Новое дополнительное образование, обеспечиваемое «Целевой моделью развития региональных систем дополнительного образования» и переходом на персонифицированное дополнительное образование предлагает иные подходы:</w:t>
      </w:r>
    </w:p>
    <w:p w:rsidR="00512CF4" w:rsidRPr="0063305F" w:rsidRDefault="00512CF4" w:rsidP="00F03C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305F">
        <w:rPr>
          <w:rFonts w:ascii="Times New Roman" w:hAnsi="Times New Roman" w:cs="Times New Roman"/>
          <w:sz w:val="28"/>
          <w:szCs w:val="28"/>
        </w:rPr>
        <w:t>Во-первых, ученика не нужно куда-то «направлять» и «включать» – он должен сам реконструировать интересные и актуальные сферы деятельности.</w:t>
      </w:r>
    </w:p>
    <w:p w:rsidR="00512CF4" w:rsidRPr="0063305F" w:rsidRDefault="00512CF4" w:rsidP="00F03C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305F">
        <w:rPr>
          <w:rFonts w:ascii="Times New Roman" w:hAnsi="Times New Roman" w:cs="Times New Roman"/>
          <w:sz w:val="28"/>
          <w:szCs w:val="28"/>
        </w:rPr>
        <w:t xml:space="preserve">Во-вторых, базовой формой уже не может быть кружок – ею должна стать образовательная программа, предполагающая разнообразие деятельности, </w:t>
      </w:r>
      <w:r w:rsidR="00653641" w:rsidRPr="0063305F">
        <w:rPr>
          <w:rFonts w:ascii="Times New Roman" w:hAnsi="Times New Roman" w:cs="Times New Roman"/>
          <w:sz w:val="28"/>
          <w:szCs w:val="28"/>
        </w:rPr>
        <w:t xml:space="preserve">и </w:t>
      </w:r>
      <w:r w:rsidRPr="0063305F">
        <w:rPr>
          <w:rFonts w:ascii="Times New Roman" w:hAnsi="Times New Roman" w:cs="Times New Roman"/>
          <w:sz w:val="28"/>
          <w:szCs w:val="28"/>
        </w:rPr>
        <w:t xml:space="preserve"> требующая продуктивного сотрудничества.</w:t>
      </w:r>
    </w:p>
    <w:p w:rsidR="00512CF4" w:rsidRPr="0063305F" w:rsidRDefault="00512CF4" w:rsidP="00F03C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305F">
        <w:rPr>
          <w:rFonts w:ascii="Times New Roman" w:hAnsi="Times New Roman" w:cs="Times New Roman"/>
          <w:sz w:val="28"/>
          <w:szCs w:val="28"/>
        </w:rPr>
        <w:lastRenderedPageBreak/>
        <w:t>В-третьих, такое дополнительное образование должно обеспечивать для учеников пробу собственных с</w:t>
      </w:r>
      <w:r w:rsidR="00653641" w:rsidRPr="0063305F">
        <w:rPr>
          <w:rFonts w:ascii="Times New Roman" w:hAnsi="Times New Roman" w:cs="Times New Roman"/>
          <w:sz w:val="28"/>
          <w:szCs w:val="28"/>
        </w:rPr>
        <w:t>ил в интересных для них сферах</w:t>
      </w:r>
      <w:r w:rsidRPr="0063305F">
        <w:rPr>
          <w:rFonts w:ascii="Times New Roman" w:hAnsi="Times New Roman" w:cs="Times New Roman"/>
          <w:sz w:val="28"/>
          <w:szCs w:val="28"/>
        </w:rPr>
        <w:t>.</w:t>
      </w:r>
    </w:p>
    <w:p w:rsidR="00CD0337" w:rsidRPr="0063305F" w:rsidRDefault="00CD0337" w:rsidP="00F03C5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3305F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 w:rsidR="004261C1" w:rsidRPr="0063305F">
        <w:rPr>
          <w:rFonts w:ascii="Times New Roman" w:hAnsi="Times New Roman" w:cs="Times New Roman"/>
          <w:b/>
          <w:sz w:val="28"/>
          <w:szCs w:val="28"/>
        </w:rPr>
        <w:t>8</w:t>
      </w:r>
    </w:p>
    <w:p w:rsidR="00CD0337" w:rsidRPr="0063305F" w:rsidRDefault="00CD0337" w:rsidP="00F03C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305F">
        <w:rPr>
          <w:rFonts w:ascii="Times New Roman" w:hAnsi="Times New Roman" w:cs="Times New Roman"/>
          <w:sz w:val="28"/>
          <w:szCs w:val="28"/>
        </w:rPr>
        <w:t>Для внедрения такой  системной деятельности, наш, Пачелмский район, как и Пензенская область с 1 января 2021 года внедряет систему персонифицированного финансирован</w:t>
      </w:r>
      <w:r w:rsidR="00825E29" w:rsidRPr="0063305F">
        <w:rPr>
          <w:rFonts w:ascii="Times New Roman" w:hAnsi="Times New Roman" w:cs="Times New Roman"/>
          <w:sz w:val="28"/>
          <w:szCs w:val="28"/>
        </w:rPr>
        <w:t>ия дополнительного образования</w:t>
      </w:r>
      <w:r w:rsidRPr="0063305F">
        <w:rPr>
          <w:rFonts w:ascii="Times New Roman" w:hAnsi="Times New Roman" w:cs="Times New Roman"/>
          <w:sz w:val="28"/>
          <w:szCs w:val="28"/>
        </w:rPr>
        <w:t xml:space="preserve">. </w:t>
      </w:r>
      <w:r w:rsidR="00DD2A69" w:rsidRPr="0063305F">
        <w:rPr>
          <w:rFonts w:ascii="Times New Roman" w:hAnsi="Times New Roman" w:cs="Times New Roman"/>
          <w:sz w:val="28"/>
          <w:szCs w:val="28"/>
        </w:rPr>
        <w:t>Для выполнения поставленных задач на базе  Дома детского творчества создан муниципальный опорный центр, который ведет постоянную работу по переходу на  систему персонифицированного финансирования</w:t>
      </w:r>
      <w:proofErr w:type="gramStart"/>
      <w:r w:rsidR="00DD2A69" w:rsidRPr="0063305F">
        <w:rPr>
          <w:rFonts w:ascii="Times New Roman" w:hAnsi="Times New Roman" w:cs="Times New Roman"/>
          <w:sz w:val="28"/>
          <w:szCs w:val="28"/>
        </w:rPr>
        <w:t xml:space="preserve"> </w:t>
      </w:r>
      <w:r w:rsidRPr="0063305F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63305F">
        <w:rPr>
          <w:rFonts w:ascii="Times New Roman" w:hAnsi="Times New Roman" w:cs="Times New Roman"/>
          <w:sz w:val="28"/>
          <w:szCs w:val="28"/>
        </w:rPr>
        <w:t>а сегодняшний день проведена инф</w:t>
      </w:r>
      <w:r w:rsidR="00825E29" w:rsidRPr="0063305F">
        <w:rPr>
          <w:rFonts w:ascii="Times New Roman" w:hAnsi="Times New Roman" w:cs="Times New Roman"/>
          <w:sz w:val="28"/>
          <w:szCs w:val="28"/>
        </w:rPr>
        <w:t>ормационная компания,  выполнены технические</w:t>
      </w:r>
      <w:r w:rsidRPr="0063305F">
        <w:rPr>
          <w:rFonts w:ascii="Times New Roman" w:hAnsi="Times New Roman" w:cs="Times New Roman"/>
          <w:sz w:val="28"/>
          <w:szCs w:val="28"/>
        </w:rPr>
        <w:t xml:space="preserve"> работы и практически у всех жителей нашего района </w:t>
      </w:r>
      <w:r w:rsidR="00653641" w:rsidRPr="0063305F">
        <w:rPr>
          <w:rFonts w:ascii="Times New Roman" w:hAnsi="Times New Roman" w:cs="Times New Roman"/>
          <w:sz w:val="28"/>
          <w:szCs w:val="28"/>
        </w:rPr>
        <w:t xml:space="preserve">в возрасте от 5 до 18 лет </w:t>
      </w:r>
      <w:r w:rsidRPr="0063305F">
        <w:rPr>
          <w:rFonts w:ascii="Times New Roman" w:hAnsi="Times New Roman" w:cs="Times New Roman"/>
          <w:sz w:val="28"/>
          <w:szCs w:val="28"/>
        </w:rPr>
        <w:t>уже есть именные сертификаты дополнительного образования.</w:t>
      </w:r>
    </w:p>
    <w:p w:rsidR="004261C1" w:rsidRPr="0063305F" w:rsidRDefault="004261C1" w:rsidP="00F03C5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3305F">
        <w:rPr>
          <w:rFonts w:ascii="Times New Roman" w:hAnsi="Times New Roman" w:cs="Times New Roman"/>
          <w:b/>
          <w:sz w:val="28"/>
          <w:szCs w:val="28"/>
        </w:rPr>
        <w:t>9 слайд</w:t>
      </w:r>
    </w:p>
    <w:p w:rsidR="00CD0337" w:rsidRPr="0063305F" w:rsidRDefault="00CD0337" w:rsidP="00F03C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305F">
        <w:rPr>
          <w:rFonts w:ascii="Times New Roman" w:hAnsi="Times New Roman" w:cs="Times New Roman"/>
          <w:sz w:val="28"/>
          <w:szCs w:val="28"/>
        </w:rPr>
        <w:t>Проще говоря</w:t>
      </w:r>
      <w:r w:rsidR="00825E29" w:rsidRPr="0063305F">
        <w:rPr>
          <w:rFonts w:ascii="Times New Roman" w:hAnsi="Times New Roman" w:cs="Times New Roman"/>
          <w:sz w:val="28"/>
          <w:szCs w:val="28"/>
        </w:rPr>
        <w:t xml:space="preserve">, сертификат </w:t>
      </w:r>
      <w:r w:rsidRPr="0063305F">
        <w:rPr>
          <w:rFonts w:ascii="Times New Roman" w:hAnsi="Times New Roman" w:cs="Times New Roman"/>
          <w:sz w:val="28"/>
          <w:szCs w:val="28"/>
        </w:rPr>
        <w:t xml:space="preserve"> – это закрепление обязательств государства по оплате того образования, в котором прежде всего заинтересован ребенок. </w:t>
      </w:r>
    </w:p>
    <w:p w:rsidR="00CD0337" w:rsidRPr="0063305F" w:rsidRDefault="00CD0337" w:rsidP="00F03C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305F">
        <w:rPr>
          <w:rFonts w:ascii="Times New Roman" w:hAnsi="Times New Roman" w:cs="Times New Roman"/>
          <w:sz w:val="28"/>
          <w:szCs w:val="28"/>
        </w:rPr>
        <w:t xml:space="preserve">Поставщиками </w:t>
      </w:r>
      <w:r w:rsidR="00825E29" w:rsidRPr="0063305F">
        <w:rPr>
          <w:rFonts w:ascii="Times New Roman" w:hAnsi="Times New Roman" w:cs="Times New Roman"/>
          <w:sz w:val="28"/>
          <w:szCs w:val="28"/>
        </w:rPr>
        <w:t xml:space="preserve">услуг </w:t>
      </w:r>
      <w:r w:rsidRPr="0063305F">
        <w:rPr>
          <w:rFonts w:ascii="Times New Roman" w:hAnsi="Times New Roman" w:cs="Times New Roman"/>
          <w:sz w:val="28"/>
          <w:szCs w:val="28"/>
        </w:rPr>
        <w:t>выступают два учреждения - Дом детского творчества и Детско-юношеская спортивная школа.</w:t>
      </w:r>
      <w:r w:rsidR="007C6FF9" w:rsidRPr="0063305F">
        <w:rPr>
          <w:rFonts w:ascii="Times New Roman" w:hAnsi="Times New Roman" w:cs="Times New Roman"/>
          <w:sz w:val="28"/>
          <w:szCs w:val="28"/>
        </w:rPr>
        <w:t xml:space="preserve"> На базе Дома детского творчества создан муниципальный опорный центр Пачелмского района, который является организационно-методическим центром по развитию дополнительного образования детей для образовательных учреждений нашего района. На сегодняшний день это работа в Навигаторе дополнительного образования, в который вошли 2 учреждения дополнительного образования и 6 школ нашего района. По общей суммарной оценке выдано 1405 сертификатов, разработана 41 программа, и этими программами охвачено  1793 учащихся. Всего дополнительным образованием в районе охвачено 1299 Человек</w:t>
      </w:r>
      <w:r w:rsidR="00825E29" w:rsidRPr="0063305F">
        <w:rPr>
          <w:rFonts w:ascii="Times New Roman" w:hAnsi="Times New Roman" w:cs="Times New Roman"/>
          <w:sz w:val="28"/>
          <w:szCs w:val="28"/>
        </w:rPr>
        <w:t>.</w:t>
      </w:r>
    </w:p>
    <w:p w:rsidR="004261C1" w:rsidRPr="0063305F" w:rsidRDefault="004261C1" w:rsidP="00F03C5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3305F">
        <w:rPr>
          <w:rFonts w:ascii="Times New Roman" w:hAnsi="Times New Roman" w:cs="Times New Roman"/>
          <w:b/>
          <w:sz w:val="28"/>
          <w:szCs w:val="28"/>
        </w:rPr>
        <w:t>10 слайд</w:t>
      </w:r>
    </w:p>
    <w:p w:rsidR="00CD0337" w:rsidRPr="0063305F" w:rsidRDefault="00CD0337" w:rsidP="00F03C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305F">
        <w:rPr>
          <w:rFonts w:ascii="Times New Roman" w:hAnsi="Times New Roman" w:cs="Times New Roman"/>
          <w:sz w:val="28"/>
          <w:szCs w:val="28"/>
        </w:rPr>
        <w:t>Уже с 1 сентября этого  года сертификаты  предоставля</w:t>
      </w:r>
      <w:r w:rsidR="007C6FF9" w:rsidRPr="0063305F">
        <w:rPr>
          <w:rFonts w:ascii="Times New Roman" w:hAnsi="Times New Roman" w:cs="Times New Roman"/>
          <w:sz w:val="28"/>
          <w:szCs w:val="28"/>
        </w:rPr>
        <w:t>ют</w:t>
      </w:r>
      <w:r w:rsidR="00271AFA" w:rsidRPr="0063305F">
        <w:rPr>
          <w:rFonts w:ascii="Times New Roman" w:hAnsi="Times New Roman" w:cs="Times New Roman"/>
          <w:sz w:val="28"/>
          <w:szCs w:val="28"/>
        </w:rPr>
        <w:t xml:space="preserve"> </w:t>
      </w:r>
      <w:r w:rsidRPr="0063305F">
        <w:rPr>
          <w:rFonts w:ascii="Times New Roman" w:hAnsi="Times New Roman" w:cs="Times New Roman"/>
          <w:sz w:val="28"/>
          <w:szCs w:val="28"/>
        </w:rPr>
        <w:t xml:space="preserve"> детям возможность выбирать и записываться, в том числе с помощью навигатора дополнительного образования, в кружки и секции муниципальных организаций.</w:t>
      </w:r>
    </w:p>
    <w:p w:rsidR="00CD0337" w:rsidRPr="0063305F" w:rsidRDefault="00CD0337" w:rsidP="00F03C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305F">
        <w:rPr>
          <w:rFonts w:ascii="Times New Roman" w:hAnsi="Times New Roman" w:cs="Times New Roman"/>
          <w:sz w:val="28"/>
          <w:szCs w:val="28"/>
        </w:rPr>
        <w:t xml:space="preserve">А с 1 сентября 2022 года за именным сертификатом ребенка будут закреплены бюджетные средства для оплаты кружков, которые ребенок сможет использовать в любой организации. </w:t>
      </w:r>
    </w:p>
    <w:p w:rsidR="004261C1" w:rsidRPr="0063305F" w:rsidRDefault="004261C1" w:rsidP="00F03C5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3305F">
        <w:rPr>
          <w:rFonts w:ascii="Times New Roman" w:hAnsi="Times New Roman" w:cs="Times New Roman"/>
          <w:b/>
          <w:sz w:val="28"/>
          <w:szCs w:val="28"/>
        </w:rPr>
        <w:t>11 слайд</w:t>
      </w:r>
    </w:p>
    <w:p w:rsidR="00CD0337" w:rsidRPr="0063305F" w:rsidRDefault="00CD0337" w:rsidP="00F03C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305F">
        <w:rPr>
          <w:rFonts w:ascii="Times New Roman" w:hAnsi="Times New Roman" w:cs="Times New Roman"/>
          <w:sz w:val="28"/>
          <w:szCs w:val="28"/>
        </w:rPr>
        <w:t xml:space="preserve">Сертификат не нужно получать каждый учебный год, он </w:t>
      </w:r>
      <w:r w:rsidR="00825E29" w:rsidRPr="0063305F">
        <w:rPr>
          <w:rFonts w:ascii="Times New Roman" w:hAnsi="Times New Roman" w:cs="Times New Roman"/>
          <w:sz w:val="28"/>
          <w:szCs w:val="28"/>
        </w:rPr>
        <w:t>выдается единожды и действует</w:t>
      </w:r>
      <w:r w:rsidRPr="0063305F">
        <w:rPr>
          <w:rFonts w:ascii="Times New Roman" w:hAnsi="Times New Roman" w:cs="Times New Roman"/>
          <w:sz w:val="28"/>
          <w:szCs w:val="28"/>
        </w:rPr>
        <w:t xml:space="preserve"> до достижения ребёнком 18 лет.</w:t>
      </w:r>
    </w:p>
    <w:p w:rsidR="00CD0337" w:rsidRPr="0063305F" w:rsidRDefault="00CD0337" w:rsidP="00F03C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305F">
        <w:rPr>
          <w:rFonts w:ascii="Times New Roman" w:hAnsi="Times New Roman" w:cs="Times New Roman"/>
          <w:sz w:val="28"/>
          <w:szCs w:val="28"/>
        </w:rPr>
        <w:t>Средства на сертификате будут ежегодно пополняться.</w:t>
      </w:r>
    </w:p>
    <w:p w:rsidR="004261C1" w:rsidRPr="0063305F" w:rsidRDefault="004261C1" w:rsidP="00F03C5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3305F">
        <w:rPr>
          <w:rFonts w:ascii="Times New Roman" w:hAnsi="Times New Roman" w:cs="Times New Roman"/>
          <w:b/>
          <w:sz w:val="28"/>
          <w:szCs w:val="28"/>
        </w:rPr>
        <w:t>12 слайд</w:t>
      </w:r>
    </w:p>
    <w:p w:rsidR="004261C1" w:rsidRPr="0063305F" w:rsidRDefault="00CD0337" w:rsidP="00F03C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305F">
        <w:rPr>
          <w:rFonts w:ascii="Times New Roman" w:hAnsi="Times New Roman" w:cs="Times New Roman"/>
          <w:sz w:val="28"/>
          <w:szCs w:val="28"/>
        </w:rPr>
        <w:t>В зависимости от стоимости образовательной программы сертификат можно будет направить на обучение по одной или нескольким программам. У каждого ребёнка  открыт свой личный кабинет в электронной информационной системе, в которой можно выбирать кружки, осуществлять запись на программы, отслеживать получение услуги и списание сре</w:t>
      </w:r>
      <w:proofErr w:type="gramStart"/>
      <w:r w:rsidRPr="0063305F">
        <w:rPr>
          <w:rFonts w:ascii="Times New Roman" w:hAnsi="Times New Roman" w:cs="Times New Roman"/>
          <w:sz w:val="28"/>
          <w:szCs w:val="28"/>
        </w:rPr>
        <w:t>дств с с</w:t>
      </w:r>
      <w:proofErr w:type="gramEnd"/>
      <w:r w:rsidRPr="0063305F">
        <w:rPr>
          <w:rFonts w:ascii="Times New Roman" w:hAnsi="Times New Roman" w:cs="Times New Roman"/>
          <w:sz w:val="28"/>
          <w:szCs w:val="28"/>
        </w:rPr>
        <w:t xml:space="preserve">ертификата, оценивать </w:t>
      </w:r>
      <w:r w:rsidRPr="0063305F">
        <w:rPr>
          <w:rFonts w:ascii="Times New Roman" w:hAnsi="Times New Roman" w:cs="Times New Roman"/>
          <w:sz w:val="28"/>
          <w:szCs w:val="28"/>
        </w:rPr>
        <w:lastRenderedPageBreak/>
        <w:t>образовательную программу и многое другое.</w:t>
      </w:r>
      <w:r w:rsidR="004261C1" w:rsidRPr="0063305F">
        <w:rPr>
          <w:rFonts w:ascii="Times New Roman" w:hAnsi="Times New Roman" w:cs="Times New Roman"/>
          <w:sz w:val="28"/>
          <w:szCs w:val="28"/>
        </w:rPr>
        <w:t xml:space="preserve"> Используя сертификат, ребенок </w:t>
      </w:r>
      <w:r w:rsidRPr="0063305F">
        <w:rPr>
          <w:rFonts w:ascii="Times New Roman" w:hAnsi="Times New Roman" w:cs="Times New Roman"/>
          <w:sz w:val="28"/>
          <w:szCs w:val="28"/>
        </w:rPr>
        <w:t>может самостоятельно формировать свою образовательную траекторию.</w:t>
      </w:r>
    </w:p>
    <w:p w:rsidR="00CD0337" w:rsidRPr="0063305F" w:rsidRDefault="00CD0337" w:rsidP="00F03C5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3305F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 w:rsidR="004261C1" w:rsidRPr="0063305F">
        <w:rPr>
          <w:rFonts w:ascii="Times New Roman" w:hAnsi="Times New Roman" w:cs="Times New Roman"/>
          <w:b/>
          <w:sz w:val="28"/>
          <w:szCs w:val="28"/>
        </w:rPr>
        <w:t>13</w:t>
      </w:r>
    </w:p>
    <w:p w:rsidR="00722909" w:rsidRPr="0063305F" w:rsidRDefault="002F0EC6" w:rsidP="00F03C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305F">
        <w:rPr>
          <w:rFonts w:ascii="Times New Roman" w:hAnsi="Times New Roman" w:cs="Times New Roman"/>
          <w:sz w:val="28"/>
          <w:szCs w:val="28"/>
        </w:rPr>
        <w:t>Самостоятельный выбор траектории развития детей строится с учетом востребованных на рынке труда современных компетенций, выстраивания новой системы профессионального и личностного самоопределения обучающихся.</w:t>
      </w:r>
    </w:p>
    <w:p w:rsidR="004261C1" w:rsidRPr="0063305F" w:rsidRDefault="004261C1" w:rsidP="00F03C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305F">
        <w:rPr>
          <w:rFonts w:ascii="Times New Roman" w:hAnsi="Times New Roman" w:cs="Times New Roman"/>
          <w:sz w:val="28"/>
          <w:szCs w:val="28"/>
        </w:rPr>
        <w:t>Н</w:t>
      </w:r>
      <w:r w:rsidR="00722909" w:rsidRPr="0063305F">
        <w:rPr>
          <w:rFonts w:ascii="Times New Roman" w:hAnsi="Times New Roman" w:cs="Times New Roman"/>
          <w:sz w:val="28"/>
          <w:szCs w:val="28"/>
        </w:rPr>
        <w:t>ашими целями становятся</w:t>
      </w:r>
      <w:r w:rsidRPr="0063305F">
        <w:rPr>
          <w:rFonts w:ascii="Times New Roman" w:hAnsi="Times New Roman" w:cs="Times New Roman"/>
          <w:sz w:val="28"/>
          <w:szCs w:val="28"/>
        </w:rPr>
        <w:t>:</w:t>
      </w:r>
    </w:p>
    <w:p w:rsidR="002F0EC6" w:rsidRPr="0063305F" w:rsidRDefault="007C4A63" w:rsidP="00F03C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305F">
        <w:rPr>
          <w:rFonts w:ascii="Times New Roman" w:hAnsi="Times New Roman" w:cs="Times New Roman"/>
          <w:sz w:val="28"/>
          <w:szCs w:val="28"/>
        </w:rPr>
        <w:t xml:space="preserve"> </w:t>
      </w:r>
      <w:r w:rsidR="002F0EC6" w:rsidRPr="0063305F">
        <w:rPr>
          <w:rFonts w:ascii="Times New Roman" w:hAnsi="Times New Roman" w:cs="Times New Roman"/>
          <w:sz w:val="28"/>
          <w:szCs w:val="28"/>
        </w:rPr>
        <w:t>создание условий для сам</w:t>
      </w:r>
      <w:r w:rsidR="004261C1" w:rsidRPr="0063305F">
        <w:rPr>
          <w:rFonts w:ascii="Times New Roman" w:hAnsi="Times New Roman" w:cs="Times New Roman"/>
          <w:sz w:val="28"/>
          <w:szCs w:val="28"/>
        </w:rPr>
        <w:t>ореализации и развития талантов</w:t>
      </w:r>
      <w:r w:rsidR="002F0EC6" w:rsidRPr="0063305F">
        <w:rPr>
          <w:rFonts w:ascii="Times New Roman" w:hAnsi="Times New Roman" w:cs="Times New Roman"/>
          <w:sz w:val="28"/>
          <w:szCs w:val="28"/>
        </w:rPr>
        <w:t>;</w:t>
      </w:r>
    </w:p>
    <w:p w:rsidR="000D5AA6" w:rsidRPr="0063305F" w:rsidRDefault="002F0EC6" w:rsidP="00F03C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305F">
        <w:rPr>
          <w:rFonts w:ascii="Times New Roman" w:hAnsi="Times New Roman" w:cs="Times New Roman"/>
          <w:sz w:val="28"/>
          <w:szCs w:val="28"/>
        </w:rPr>
        <w:t xml:space="preserve">повышение доступности качественных программ </w:t>
      </w:r>
      <w:r w:rsidR="00825E29" w:rsidRPr="0063305F">
        <w:rPr>
          <w:rFonts w:ascii="Times New Roman" w:hAnsi="Times New Roman" w:cs="Times New Roman"/>
          <w:sz w:val="28"/>
          <w:szCs w:val="28"/>
        </w:rPr>
        <w:t xml:space="preserve"> </w:t>
      </w:r>
      <w:r w:rsidRPr="0063305F">
        <w:rPr>
          <w:rFonts w:ascii="Times New Roman" w:hAnsi="Times New Roman" w:cs="Times New Roman"/>
          <w:sz w:val="28"/>
          <w:szCs w:val="28"/>
        </w:rPr>
        <w:t>для каждого ребенка.</w:t>
      </w:r>
    </w:p>
    <w:p w:rsidR="002F0EC6" w:rsidRPr="0063305F" w:rsidRDefault="002F0EC6" w:rsidP="00F03C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305F">
        <w:rPr>
          <w:rFonts w:ascii="Times New Roman" w:hAnsi="Times New Roman" w:cs="Times New Roman"/>
          <w:sz w:val="28"/>
          <w:szCs w:val="28"/>
        </w:rPr>
        <w:t xml:space="preserve">Для </w:t>
      </w:r>
      <w:r w:rsidR="00722909" w:rsidRPr="0063305F">
        <w:rPr>
          <w:rFonts w:ascii="Times New Roman" w:hAnsi="Times New Roman" w:cs="Times New Roman"/>
          <w:sz w:val="28"/>
          <w:szCs w:val="28"/>
        </w:rPr>
        <w:t xml:space="preserve"> </w:t>
      </w:r>
      <w:r w:rsidRPr="0063305F">
        <w:rPr>
          <w:rFonts w:ascii="Times New Roman" w:hAnsi="Times New Roman" w:cs="Times New Roman"/>
          <w:sz w:val="28"/>
          <w:szCs w:val="28"/>
        </w:rPr>
        <w:t xml:space="preserve">достижения </w:t>
      </w:r>
      <w:r w:rsidR="00722909" w:rsidRPr="0063305F">
        <w:rPr>
          <w:rFonts w:ascii="Times New Roman" w:hAnsi="Times New Roman" w:cs="Times New Roman"/>
          <w:sz w:val="28"/>
          <w:szCs w:val="28"/>
        </w:rPr>
        <w:t xml:space="preserve"> </w:t>
      </w:r>
      <w:r w:rsidR="00825E29" w:rsidRPr="0063305F">
        <w:rPr>
          <w:rFonts w:ascii="Times New Roman" w:hAnsi="Times New Roman" w:cs="Times New Roman"/>
          <w:sz w:val="28"/>
          <w:szCs w:val="28"/>
        </w:rPr>
        <w:t xml:space="preserve">поставленных целей </w:t>
      </w:r>
      <w:r w:rsidRPr="0063305F">
        <w:rPr>
          <w:rFonts w:ascii="Times New Roman" w:hAnsi="Times New Roman" w:cs="Times New Roman"/>
          <w:sz w:val="28"/>
          <w:szCs w:val="28"/>
        </w:rPr>
        <w:t>необходимо решить следующие задачи:</w:t>
      </w:r>
    </w:p>
    <w:p w:rsidR="002F0EC6" w:rsidRPr="0063305F" w:rsidRDefault="00825E29" w:rsidP="00F03C5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63305F">
        <w:rPr>
          <w:rFonts w:ascii="Times New Roman" w:hAnsi="Times New Roman" w:cs="Times New Roman"/>
          <w:sz w:val="28"/>
          <w:szCs w:val="28"/>
        </w:rPr>
        <w:t xml:space="preserve">- это </w:t>
      </w:r>
      <w:r w:rsidR="002F0EC6" w:rsidRPr="0063305F">
        <w:rPr>
          <w:rFonts w:ascii="Times New Roman" w:hAnsi="Times New Roman" w:cs="Times New Roman"/>
          <w:sz w:val="28"/>
          <w:szCs w:val="28"/>
        </w:rPr>
        <w:t>увеличение охвата дополнительным образованием детей (в том числе</w:t>
      </w:r>
      <w:proofErr w:type="gramEnd"/>
    </w:p>
    <w:p w:rsidR="002F0EC6" w:rsidRPr="0063305F" w:rsidRDefault="002F0EC6" w:rsidP="00F03C5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63305F">
        <w:rPr>
          <w:rFonts w:ascii="Times New Roman" w:hAnsi="Times New Roman" w:cs="Times New Roman"/>
          <w:sz w:val="28"/>
          <w:szCs w:val="28"/>
        </w:rPr>
        <w:t>детей, проживающих в сельской местности, находящихся в трудной</w:t>
      </w:r>
      <w:proofErr w:type="gramEnd"/>
    </w:p>
    <w:p w:rsidR="002F0EC6" w:rsidRPr="0063305F" w:rsidRDefault="002F0EC6" w:rsidP="00F03C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305F">
        <w:rPr>
          <w:rFonts w:ascii="Times New Roman" w:hAnsi="Times New Roman" w:cs="Times New Roman"/>
          <w:sz w:val="28"/>
          <w:szCs w:val="28"/>
        </w:rPr>
        <w:t>жизненной ситуации, детей с огранич</w:t>
      </w:r>
      <w:r w:rsidR="00722909" w:rsidRPr="0063305F">
        <w:rPr>
          <w:rFonts w:ascii="Times New Roman" w:hAnsi="Times New Roman" w:cs="Times New Roman"/>
          <w:sz w:val="28"/>
          <w:szCs w:val="28"/>
        </w:rPr>
        <w:t>енными возможностями здоровья</w:t>
      </w:r>
      <w:proofErr w:type="gramStart"/>
      <w:r w:rsidR="00722909" w:rsidRPr="0063305F">
        <w:rPr>
          <w:rFonts w:ascii="Times New Roman" w:hAnsi="Times New Roman" w:cs="Times New Roman"/>
          <w:sz w:val="28"/>
          <w:szCs w:val="28"/>
        </w:rPr>
        <w:t xml:space="preserve"> </w:t>
      </w:r>
      <w:r w:rsidRPr="0063305F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2F0EC6" w:rsidRPr="0063305F" w:rsidRDefault="00825E29" w:rsidP="00F03C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305F">
        <w:rPr>
          <w:rFonts w:ascii="Times New Roman" w:hAnsi="Times New Roman" w:cs="Times New Roman"/>
          <w:sz w:val="28"/>
          <w:szCs w:val="28"/>
        </w:rPr>
        <w:t xml:space="preserve">- это и </w:t>
      </w:r>
      <w:r w:rsidR="002F0EC6" w:rsidRPr="0063305F">
        <w:rPr>
          <w:rFonts w:ascii="Times New Roman" w:hAnsi="Times New Roman" w:cs="Times New Roman"/>
          <w:sz w:val="28"/>
          <w:szCs w:val="28"/>
        </w:rPr>
        <w:t xml:space="preserve">расширение возможностей персонализации </w:t>
      </w:r>
      <w:proofErr w:type="gramStart"/>
      <w:r w:rsidR="002F0EC6" w:rsidRPr="0063305F">
        <w:rPr>
          <w:rFonts w:ascii="Times New Roman" w:hAnsi="Times New Roman" w:cs="Times New Roman"/>
          <w:sz w:val="28"/>
          <w:szCs w:val="28"/>
        </w:rPr>
        <w:t>дополнительного</w:t>
      </w:r>
      <w:proofErr w:type="gramEnd"/>
    </w:p>
    <w:p w:rsidR="002F0EC6" w:rsidRPr="0063305F" w:rsidRDefault="002F0EC6" w:rsidP="00F03C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305F">
        <w:rPr>
          <w:rFonts w:ascii="Times New Roman" w:hAnsi="Times New Roman" w:cs="Times New Roman"/>
          <w:sz w:val="28"/>
          <w:szCs w:val="28"/>
        </w:rPr>
        <w:t>образования детей;</w:t>
      </w:r>
    </w:p>
    <w:p w:rsidR="002F0EC6" w:rsidRPr="0063305F" w:rsidRDefault="00825E29" w:rsidP="00F03C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305F">
        <w:rPr>
          <w:rFonts w:ascii="Times New Roman" w:hAnsi="Times New Roman" w:cs="Times New Roman"/>
          <w:sz w:val="28"/>
          <w:szCs w:val="28"/>
        </w:rPr>
        <w:t xml:space="preserve">- это и </w:t>
      </w:r>
      <w:r w:rsidR="002F0EC6" w:rsidRPr="0063305F">
        <w:rPr>
          <w:rFonts w:ascii="Times New Roman" w:hAnsi="Times New Roman" w:cs="Times New Roman"/>
          <w:sz w:val="28"/>
          <w:szCs w:val="28"/>
        </w:rPr>
        <w:t>формирование эффективной системы выявления, поддержки и развития</w:t>
      </w:r>
    </w:p>
    <w:p w:rsidR="00722909" w:rsidRPr="0063305F" w:rsidRDefault="002F0EC6" w:rsidP="00F03C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305F">
        <w:rPr>
          <w:rFonts w:ascii="Times New Roman" w:hAnsi="Times New Roman" w:cs="Times New Roman"/>
          <w:sz w:val="28"/>
          <w:szCs w:val="28"/>
        </w:rPr>
        <w:t>способносте</w:t>
      </w:r>
      <w:r w:rsidR="00722909" w:rsidRPr="0063305F">
        <w:rPr>
          <w:rFonts w:ascii="Times New Roman" w:hAnsi="Times New Roman" w:cs="Times New Roman"/>
          <w:sz w:val="28"/>
          <w:szCs w:val="28"/>
        </w:rPr>
        <w:t>й и талантов у детей и молодежи.</w:t>
      </w:r>
    </w:p>
    <w:p w:rsidR="007C4A63" w:rsidRPr="0063305F" w:rsidRDefault="00653641" w:rsidP="00F03C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305F">
        <w:rPr>
          <w:rFonts w:ascii="Times New Roman" w:hAnsi="Times New Roman" w:cs="Times New Roman"/>
          <w:sz w:val="28"/>
          <w:szCs w:val="28"/>
        </w:rPr>
        <w:t xml:space="preserve">- </w:t>
      </w:r>
      <w:r w:rsidR="00825E29" w:rsidRPr="0063305F">
        <w:rPr>
          <w:rFonts w:ascii="Times New Roman" w:hAnsi="Times New Roman" w:cs="Times New Roman"/>
          <w:sz w:val="28"/>
          <w:szCs w:val="28"/>
        </w:rPr>
        <w:t xml:space="preserve">это и </w:t>
      </w:r>
      <w:r w:rsidR="007C4A63" w:rsidRPr="0063305F">
        <w:rPr>
          <w:rFonts w:ascii="Times New Roman" w:hAnsi="Times New Roman" w:cs="Times New Roman"/>
          <w:sz w:val="28"/>
          <w:szCs w:val="28"/>
        </w:rPr>
        <w:t>создание новых мест в системе дополнительного образования детей;</w:t>
      </w:r>
    </w:p>
    <w:p w:rsidR="007C4A63" w:rsidRPr="0063305F" w:rsidRDefault="007C4A63" w:rsidP="00F03C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305F">
        <w:rPr>
          <w:rFonts w:ascii="Times New Roman" w:hAnsi="Times New Roman" w:cs="Times New Roman"/>
          <w:sz w:val="28"/>
          <w:szCs w:val="28"/>
        </w:rPr>
        <w:t>развитие дистанционных и</w:t>
      </w:r>
      <w:r w:rsidR="004261C1" w:rsidRPr="0063305F">
        <w:rPr>
          <w:rFonts w:ascii="Times New Roman" w:hAnsi="Times New Roman" w:cs="Times New Roman"/>
          <w:sz w:val="28"/>
          <w:szCs w:val="28"/>
        </w:rPr>
        <w:t xml:space="preserve"> мобильных форматов образования</w:t>
      </w:r>
      <w:proofErr w:type="gramStart"/>
      <w:r w:rsidRPr="0063305F">
        <w:rPr>
          <w:rFonts w:ascii="Times New Roman" w:hAnsi="Times New Roman" w:cs="Times New Roman"/>
          <w:sz w:val="28"/>
          <w:szCs w:val="28"/>
        </w:rPr>
        <w:t>;,</w:t>
      </w:r>
      <w:proofErr w:type="gramEnd"/>
    </w:p>
    <w:p w:rsidR="007C4A63" w:rsidRPr="0063305F" w:rsidRDefault="007C4A63" w:rsidP="00F03C5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3305F">
        <w:rPr>
          <w:rFonts w:ascii="Times New Roman" w:hAnsi="Times New Roman" w:cs="Times New Roman"/>
          <w:b/>
          <w:sz w:val="28"/>
          <w:szCs w:val="28"/>
        </w:rPr>
        <w:t>Слайд 14</w:t>
      </w:r>
    </w:p>
    <w:p w:rsidR="007C4A63" w:rsidRPr="0063305F" w:rsidRDefault="007C4A63" w:rsidP="00F03C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305F">
        <w:rPr>
          <w:rFonts w:ascii="Times New Roman" w:hAnsi="Times New Roman" w:cs="Times New Roman"/>
          <w:sz w:val="28"/>
          <w:szCs w:val="28"/>
        </w:rPr>
        <w:t>Обновлени</w:t>
      </w:r>
      <w:r w:rsidR="00653641" w:rsidRPr="0063305F">
        <w:rPr>
          <w:rFonts w:ascii="Times New Roman" w:hAnsi="Times New Roman" w:cs="Times New Roman"/>
          <w:sz w:val="28"/>
          <w:szCs w:val="28"/>
        </w:rPr>
        <w:t xml:space="preserve">я требуют и </w:t>
      </w:r>
      <w:r w:rsidRPr="0063305F">
        <w:rPr>
          <w:rFonts w:ascii="Times New Roman" w:hAnsi="Times New Roman" w:cs="Times New Roman"/>
          <w:sz w:val="28"/>
          <w:szCs w:val="28"/>
        </w:rPr>
        <w:t xml:space="preserve"> содержани</w:t>
      </w:r>
      <w:r w:rsidR="00653641" w:rsidRPr="0063305F">
        <w:rPr>
          <w:rFonts w:ascii="Times New Roman" w:hAnsi="Times New Roman" w:cs="Times New Roman"/>
          <w:sz w:val="28"/>
          <w:szCs w:val="28"/>
        </w:rPr>
        <w:t>е</w:t>
      </w:r>
      <w:r w:rsidRPr="0063305F">
        <w:rPr>
          <w:rFonts w:ascii="Times New Roman" w:hAnsi="Times New Roman" w:cs="Times New Roman"/>
          <w:sz w:val="28"/>
          <w:szCs w:val="28"/>
        </w:rPr>
        <w:t xml:space="preserve"> программ для формирова</w:t>
      </w:r>
      <w:r w:rsidR="00653641" w:rsidRPr="0063305F">
        <w:rPr>
          <w:rFonts w:ascii="Times New Roman" w:hAnsi="Times New Roman" w:cs="Times New Roman"/>
          <w:sz w:val="28"/>
          <w:szCs w:val="28"/>
        </w:rPr>
        <w:t>ния современных компетентностей</w:t>
      </w:r>
      <w:r w:rsidRPr="0063305F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D2A69" w:rsidRPr="0063305F" w:rsidRDefault="00653641" w:rsidP="00F03C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305F">
        <w:rPr>
          <w:rFonts w:ascii="Times New Roman" w:hAnsi="Times New Roman" w:cs="Times New Roman"/>
          <w:sz w:val="28"/>
          <w:szCs w:val="28"/>
        </w:rPr>
        <w:t>Для этого необходимо:</w:t>
      </w:r>
    </w:p>
    <w:p w:rsidR="007C4A63" w:rsidRPr="0063305F" w:rsidRDefault="007C4A63" w:rsidP="00F03C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305F">
        <w:rPr>
          <w:rFonts w:ascii="Times New Roman" w:hAnsi="Times New Roman" w:cs="Times New Roman"/>
          <w:sz w:val="28"/>
          <w:szCs w:val="28"/>
        </w:rPr>
        <w:t>вовлечение в разработку программ обучающихся, представителей общественных объединений,</w:t>
      </w:r>
      <w:r w:rsidR="00DD2A69" w:rsidRPr="0063305F">
        <w:rPr>
          <w:rFonts w:ascii="Times New Roman" w:hAnsi="Times New Roman" w:cs="Times New Roman"/>
          <w:sz w:val="28"/>
          <w:szCs w:val="28"/>
        </w:rPr>
        <w:t xml:space="preserve"> </w:t>
      </w:r>
      <w:r w:rsidRPr="0063305F">
        <w:rPr>
          <w:rFonts w:ascii="Times New Roman" w:hAnsi="Times New Roman" w:cs="Times New Roman"/>
          <w:sz w:val="28"/>
          <w:szCs w:val="28"/>
        </w:rPr>
        <w:t>и родительского сообщества;</w:t>
      </w:r>
    </w:p>
    <w:p w:rsidR="0043203F" w:rsidRPr="0063305F" w:rsidRDefault="0043203F" w:rsidP="00F03C5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3305F">
        <w:rPr>
          <w:rFonts w:ascii="Times New Roman" w:hAnsi="Times New Roman" w:cs="Times New Roman"/>
          <w:b/>
          <w:sz w:val="28"/>
          <w:szCs w:val="28"/>
        </w:rPr>
        <w:t>слайд 15.</w:t>
      </w:r>
    </w:p>
    <w:p w:rsidR="004261C1" w:rsidRPr="0063305F" w:rsidRDefault="0043203F" w:rsidP="00F03C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305F">
        <w:rPr>
          <w:rFonts w:ascii="Times New Roman" w:hAnsi="Times New Roman" w:cs="Times New Roman"/>
          <w:sz w:val="28"/>
          <w:szCs w:val="28"/>
        </w:rPr>
        <w:t xml:space="preserve">На сегодняшний день в Пачелмском районе 1300 детей </w:t>
      </w:r>
      <w:r w:rsidR="004261C1" w:rsidRPr="0063305F">
        <w:rPr>
          <w:rFonts w:ascii="Times New Roman" w:hAnsi="Times New Roman" w:cs="Times New Roman"/>
          <w:sz w:val="28"/>
          <w:szCs w:val="28"/>
        </w:rPr>
        <w:t>получили сертификаты</w:t>
      </w:r>
      <w:r w:rsidRPr="0063305F">
        <w:rPr>
          <w:rFonts w:ascii="Times New Roman" w:hAnsi="Times New Roman" w:cs="Times New Roman"/>
          <w:sz w:val="28"/>
          <w:szCs w:val="28"/>
        </w:rPr>
        <w:t>.</w:t>
      </w:r>
    </w:p>
    <w:p w:rsidR="0043203F" w:rsidRPr="0063305F" w:rsidRDefault="0043203F" w:rsidP="00F03C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305F">
        <w:rPr>
          <w:rFonts w:ascii="Times New Roman" w:hAnsi="Times New Roman" w:cs="Times New Roman"/>
          <w:sz w:val="28"/>
          <w:szCs w:val="28"/>
        </w:rPr>
        <w:t xml:space="preserve"> Самое большое </w:t>
      </w:r>
      <w:r w:rsidR="00BE2482" w:rsidRPr="0063305F">
        <w:rPr>
          <w:rFonts w:ascii="Times New Roman" w:hAnsi="Times New Roman" w:cs="Times New Roman"/>
          <w:sz w:val="28"/>
          <w:szCs w:val="28"/>
        </w:rPr>
        <w:t>количество</w:t>
      </w:r>
      <w:r w:rsidRPr="0063305F">
        <w:rPr>
          <w:rFonts w:ascii="Times New Roman" w:hAnsi="Times New Roman" w:cs="Times New Roman"/>
          <w:sz w:val="28"/>
          <w:szCs w:val="28"/>
        </w:rPr>
        <w:t xml:space="preserve"> занимаются в объединениях спортивной и художественной направленности, чуть меньше – </w:t>
      </w:r>
      <w:proofErr w:type="gramStart"/>
      <w:r w:rsidRPr="0063305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3305F">
        <w:rPr>
          <w:rFonts w:ascii="Times New Roman" w:hAnsi="Times New Roman" w:cs="Times New Roman"/>
          <w:sz w:val="28"/>
          <w:szCs w:val="28"/>
        </w:rPr>
        <w:t xml:space="preserve"> социально-гуманитарных. Начата работа по привлечению детей в </w:t>
      </w:r>
      <w:proofErr w:type="spellStart"/>
      <w:r w:rsidRPr="0063305F">
        <w:rPr>
          <w:rFonts w:ascii="Times New Roman" w:hAnsi="Times New Roman" w:cs="Times New Roman"/>
          <w:sz w:val="28"/>
          <w:szCs w:val="28"/>
        </w:rPr>
        <w:t>туристко</w:t>
      </w:r>
      <w:proofErr w:type="spellEnd"/>
      <w:r w:rsidRPr="0063305F">
        <w:rPr>
          <w:rFonts w:ascii="Times New Roman" w:hAnsi="Times New Roman" w:cs="Times New Roman"/>
          <w:sz w:val="28"/>
          <w:szCs w:val="28"/>
        </w:rPr>
        <w:t>-краеведческую, естественно-научную деятельность</w:t>
      </w:r>
      <w:proofErr w:type="gramStart"/>
      <w:r w:rsidRPr="0063305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3305F">
        <w:rPr>
          <w:rFonts w:ascii="Times New Roman" w:hAnsi="Times New Roman" w:cs="Times New Roman"/>
          <w:sz w:val="28"/>
          <w:szCs w:val="28"/>
        </w:rPr>
        <w:t xml:space="preserve"> и объединения технической </w:t>
      </w:r>
      <w:r w:rsidR="00BE2482" w:rsidRPr="0063305F">
        <w:rPr>
          <w:rFonts w:ascii="Times New Roman" w:hAnsi="Times New Roman" w:cs="Times New Roman"/>
          <w:sz w:val="28"/>
          <w:szCs w:val="28"/>
        </w:rPr>
        <w:t>направленности</w:t>
      </w:r>
      <w:r w:rsidRPr="0063305F">
        <w:rPr>
          <w:rFonts w:ascii="Times New Roman" w:hAnsi="Times New Roman" w:cs="Times New Roman"/>
          <w:sz w:val="28"/>
          <w:szCs w:val="28"/>
        </w:rPr>
        <w:t>.</w:t>
      </w:r>
    </w:p>
    <w:p w:rsidR="0043203F" w:rsidRPr="0063305F" w:rsidRDefault="0043203F" w:rsidP="00F03C5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3305F">
        <w:rPr>
          <w:rFonts w:ascii="Times New Roman" w:hAnsi="Times New Roman" w:cs="Times New Roman"/>
          <w:b/>
          <w:sz w:val="28"/>
          <w:szCs w:val="28"/>
        </w:rPr>
        <w:t>Слайд 16.</w:t>
      </w:r>
    </w:p>
    <w:p w:rsidR="004261C1" w:rsidRPr="0063305F" w:rsidRDefault="004261C1" w:rsidP="00F03C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305F">
        <w:rPr>
          <w:rFonts w:ascii="Times New Roman" w:hAnsi="Times New Roman" w:cs="Times New Roman"/>
          <w:sz w:val="28"/>
          <w:szCs w:val="28"/>
        </w:rPr>
        <w:t>Наши ребята становятся победителями многих муниципальных, областных. Федеральных конкурсов.</w:t>
      </w:r>
      <w:r w:rsidR="00825E29" w:rsidRPr="0063305F">
        <w:rPr>
          <w:rFonts w:ascii="Times New Roman" w:hAnsi="Times New Roman" w:cs="Times New Roman"/>
          <w:sz w:val="28"/>
          <w:szCs w:val="28"/>
        </w:rPr>
        <w:t xml:space="preserve"> Многие учащиеся действительно получали и получили свой билет в будущее. В этом году четверо наших выпускников поступили в </w:t>
      </w:r>
      <w:r w:rsidR="00F03C54" w:rsidRPr="0063305F">
        <w:rPr>
          <w:rFonts w:ascii="Times New Roman" w:hAnsi="Times New Roman" w:cs="Times New Roman"/>
          <w:sz w:val="28"/>
          <w:szCs w:val="28"/>
        </w:rPr>
        <w:t>с</w:t>
      </w:r>
      <w:r w:rsidR="00825E29" w:rsidRPr="0063305F">
        <w:rPr>
          <w:rFonts w:ascii="Times New Roman" w:hAnsi="Times New Roman" w:cs="Times New Roman"/>
          <w:sz w:val="28"/>
          <w:szCs w:val="28"/>
        </w:rPr>
        <w:t>редне-</w:t>
      </w:r>
      <w:r w:rsidR="00F03C54" w:rsidRPr="0063305F">
        <w:rPr>
          <w:rFonts w:ascii="Times New Roman" w:hAnsi="Times New Roman" w:cs="Times New Roman"/>
          <w:sz w:val="28"/>
          <w:szCs w:val="28"/>
        </w:rPr>
        <w:t>специальные</w:t>
      </w:r>
      <w:r w:rsidR="00825E29" w:rsidRPr="0063305F">
        <w:rPr>
          <w:rFonts w:ascii="Times New Roman" w:hAnsi="Times New Roman" w:cs="Times New Roman"/>
          <w:sz w:val="28"/>
          <w:szCs w:val="28"/>
        </w:rPr>
        <w:t xml:space="preserve"> учебные заведения. </w:t>
      </w:r>
    </w:p>
    <w:p w:rsidR="000D5AA6" w:rsidRPr="0063305F" w:rsidRDefault="000D5AA6" w:rsidP="00F03C54">
      <w:pPr>
        <w:pStyle w:val="a3"/>
        <w:tabs>
          <w:tab w:val="left" w:pos="402"/>
          <w:tab w:val="center" w:pos="4677"/>
        </w:tabs>
        <w:spacing w:before="0" w:beforeAutospacing="0" w:after="0" w:afterAutospacing="0" w:line="276" w:lineRule="auto"/>
        <w:rPr>
          <w:rFonts w:eastAsiaTheme="minorEastAsia"/>
          <w:b/>
          <w:bCs/>
          <w:color w:val="000000" w:themeColor="text1"/>
          <w:kern w:val="24"/>
          <w:sz w:val="28"/>
          <w:szCs w:val="28"/>
        </w:rPr>
      </w:pPr>
      <w:r w:rsidRPr="0063305F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ab/>
        <w:t xml:space="preserve">Слайд 17 </w:t>
      </w:r>
    </w:p>
    <w:p w:rsidR="00DD2A69" w:rsidRPr="0063305F" w:rsidRDefault="000D5AA6" w:rsidP="00F03C54">
      <w:pPr>
        <w:pStyle w:val="a3"/>
        <w:tabs>
          <w:tab w:val="left" w:pos="402"/>
          <w:tab w:val="center" w:pos="4677"/>
        </w:tabs>
        <w:spacing w:before="0" w:beforeAutospacing="0" w:after="0" w:afterAutospacing="0" w:line="276" w:lineRule="auto"/>
        <w:rPr>
          <w:sz w:val="28"/>
          <w:szCs w:val="28"/>
        </w:rPr>
      </w:pPr>
      <w:r w:rsidRPr="0063305F">
        <w:rPr>
          <w:rFonts w:eastAsiaTheme="minorEastAsia"/>
          <w:bCs/>
          <w:color w:val="000000" w:themeColor="text1"/>
          <w:kern w:val="24"/>
          <w:sz w:val="28"/>
          <w:szCs w:val="28"/>
        </w:rPr>
        <w:tab/>
      </w:r>
      <w:r w:rsidR="00DD2A69" w:rsidRPr="0063305F">
        <w:rPr>
          <w:rFonts w:eastAsiaTheme="minorEastAsia"/>
          <w:bCs/>
          <w:color w:val="000000" w:themeColor="text1"/>
          <w:kern w:val="24"/>
          <w:sz w:val="28"/>
          <w:szCs w:val="28"/>
        </w:rPr>
        <w:t>Ожидаемые результаты реализации Программы</w:t>
      </w:r>
      <w:r w:rsidR="004261C1" w:rsidRPr="0063305F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</w:t>
      </w:r>
      <w:r w:rsidRPr="0063305F">
        <w:rPr>
          <w:rFonts w:eastAsiaTheme="minorEastAsia"/>
          <w:bCs/>
          <w:color w:val="000000" w:themeColor="text1"/>
          <w:kern w:val="24"/>
          <w:sz w:val="28"/>
          <w:szCs w:val="28"/>
        </w:rPr>
        <w:t>через три года</w:t>
      </w:r>
    </w:p>
    <w:p w:rsidR="00DD2A69" w:rsidRPr="0063305F" w:rsidRDefault="00DD2A69" w:rsidP="00F03C54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63305F">
        <w:rPr>
          <w:rFonts w:eastAsiaTheme="minorEastAsia"/>
          <w:color w:val="000000" w:themeColor="text1"/>
          <w:kern w:val="24"/>
          <w:sz w:val="28"/>
          <w:szCs w:val="28"/>
        </w:rPr>
        <w:t>В 2024 году дополнительными общеобразовательными программами охвачено 80 процентов детей в возрасте от 5 до 18 лет;</w:t>
      </w:r>
    </w:p>
    <w:p w:rsidR="00DD2A69" w:rsidRPr="0063305F" w:rsidRDefault="00DD2A69" w:rsidP="00F03C54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63305F">
        <w:rPr>
          <w:rFonts w:eastAsiaTheme="minorEastAsia"/>
          <w:color w:val="000000" w:themeColor="text1"/>
          <w:kern w:val="24"/>
          <w:sz w:val="28"/>
          <w:szCs w:val="28"/>
        </w:rPr>
        <w:t>реализуются модели адресной работы и специальные программы с</w:t>
      </w:r>
      <w:r w:rsidRPr="0063305F">
        <w:rPr>
          <w:sz w:val="28"/>
          <w:szCs w:val="28"/>
        </w:rPr>
        <w:t xml:space="preserve"> </w:t>
      </w:r>
      <w:r w:rsidRPr="0063305F">
        <w:rPr>
          <w:rFonts w:eastAsiaTheme="minorEastAsia"/>
          <w:color w:val="000000" w:themeColor="text1"/>
          <w:kern w:val="24"/>
          <w:sz w:val="28"/>
          <w:szCs w:val="28"/>
        </w:rPr>
        <w:t>детьми с ОВЗ, детьми, находящимися в трудной жизненной ситуации;</w:t>
      </w:r>
    </w:p>
    <w:p w:rsidR="00DD2A69" w:rsidRPr="0063305F" w:rsidRDefault="00DD2A69" w:rsidP="00F03C54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63305F">
        <w:rPr>
          <w:rFonts w:eastAsiaTheme="minorEastAsia"/>
          <w:color w:val="000000" w:themeColor="text1"/>
          <w:kern w:val="24"/>
          <w:sz w:val="28"/>
          <w:szCs w:val="28"/>
        </w:rPr>
        <w:lastRenderedPageBreak/>
        <w:t>созданы и оснащены современным оборудованием новые места для</w:t>
      </w:r>
      <w:r w:rsidRPr="0063305F">
        <w:rPr>
          <w:sz w:val="28"/>
          <w:szCs w:val="28"/>
        </w:rPr>
        <w:t xml:space="preserve"> </w:t>
      </w:r>
      <w:r w:rsidRPr="0063305F">
        <w:rPr>
          <w:rFonts w:eastAsiaTheme="minorEastAsia"/>
          <w:color w:val="000000" w:themeColor="text1"/>
          <w:kern w:val="24"/>
          <w:sz w:val="28"/>
          <w:szCs w:val="28"/>
        </w:rPr>
        <w:t>реализации дополнительных общеразвивающих программ всех</w:t>
      </w:r>
      <w:r w:rsidRPr="0063305F">
        <w:rPr>
          <w:sz w:val="28"/>
          <w:szCs w:val="28"/>
        </w:rPr>
        <w:t xml:space="preserve"> </w:t>
      </w:r>
      <w:r w:rsidRPr="0063305F">
        <w:rPr>
          <w:rFonts w:eastAsiaTheme="minorEastAsia"/>
          <w:color w:val="000000" w:themeColor="text1"/>
          <w:kern w:val="24"/>
          <w:sz w:val="28"/>
          <w:szCs w:val="28"/>
        </w:rPr>
        <w:t>направленностей;</w:t>
      </w:r>
    </w:p>
    <w:p w:rsidR="00DD2A69" w:rsidRPr="0063305F" w:rsidRDefault="00DD2A69" w:rsidP="00F03C54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63305F">
        <w:rPr>
          <w:rFonts w:eastAsiaTheme="minorEastAsia"/>
          <w:color w:val="000000" w:themeColor="text1"/>
          <w:kern w:val="24"/>
          <w:sz w:val="28"/>
          <w:szCs w:val="28"/>
        </w:rPr>
        <w:t>осуществлен переход на персонифицированный учет детей;</w:t>
      </w:r>
    </w:p>
    <w:p w:rsidR="00DD2A69" w:rsidRPr="0063305F" w:rsidRDefault="00DD2A69" w:rsidP="00F03C54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63305F">
        <w:rPr>
          <w:rFonts w:eastAsiaTheme="minorEastAsia"/>
          <w:color w:val="000000" w:themeColor="text1"/>
          <w:kern w:val="24"/>
          <w:sz w:val="28"/>
          <w:szCs w:val="28"/>
        </w:rPr>
        <w:t>обновлена материально-техническая база;</w:t>
      </w:r>
    </w:p>
    <w:p w:rsidR="00CD0337" w:rsidRPr="00DD2A69" w:rsidRDefault="00CD0337" w:rsidP="00F03C54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CD0337" w:rsidRPr="00DD2A69" w:rsidSect="0063305F">
      <w:pgSz w:w="11906" w:h="16838"/>
      <w:pgMar w:top="567" w:right="991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4C7"/>
    <w:rsid w:val="000D5AA6"/>
    <w:rsid w:val="00271AFA"/>
    <w:rsid w:val="002F0EC6"/>
    <w:rsid w:val="003B0DC1"/>
    <w:rsid w:val="00402D36"/>
    <w:rsid w:val="004261C1"/>
    <w:rsid w:val="0043203F"/>
    <w:rsid w:val="004B20E3"/>
    <w:rsid w:val="00512CF4"/>
    <w:rsid w:val="0063305F"/>
    <w:rsid w:val="00653641"/>
    <w:rsid w:val="00663D17"/>
    <w:rsid w:val="0068113F"/>
    <w:rsid w:val="006A687A"/>
    <w:rsid w:val="00722909"/>
    <w:rsid w:val="007C4A63"/>
    <w:rsid w:val="007C6FF9"/>
    <w:rsid w:val="00825E29"/>
    <w:rsid w:val="00B90D70"/>
    <w:rsid w:val="00BE2482"/>
    <w:rsid w:val="00CD0337"/>
    <w:rsid w:val="00CF1E85"/>
    <w:rsid w:val="00DD2A69"/>
    <w:rsid w:val="00DD4AA3"/>
    <w:rsid w:val="00F03C54"/>
    <w:rsid w:val="00F83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1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2A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1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2A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63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4</Pages>
  <Words>1098</Words>
  <Characters>6263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metod</cp:lastModifiedBy>
  <cp:revision>20</cp:revision>
  <cp:lastPrinted>2021-12-02T05:52:00Z</cp:lastPrinted>
  <dcterms:created xsi:type="dcterms:W3CDTF">2021-08-16T11:39:00Z</dcterms:created>
  <dcterms:modified xsi:type="dcterms:W3CDTF">2021-12-03T08:40:00Z</dcterms:modified>
</cp:coreProperties>
</file>