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BD" w:rsidRDefault="005132BD" w:rsidP="005132BD">
      <w:r>
        <w:t>« И в старом красоту находим…» с таким названием прошло мероприятие в Центре самобытного творчества  « Яблочко». Ребята на время оказались в прошлом и познали быт жизнь наших предков. Выяснили, что   в русской избе находится красный угол. Это было святое место – в нём помещались иконы. А достаток хозяев измерялся количеством сундуков. В заключении занятия ребята изобразили на листе бумаги предметы старины о которых говорили.</w:t>
      </w:r>
    </w:p>
    <w:p w:rsidR="00440199" w:rsidRDefault="00440199"/>
    <w:sectPr w:rsidR="00440199" w:rsidSect="0044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32BD"/>
    <w:rsid w:val="00440199"/>
    <w:rsid w:val="005132BD"/>
    <w:rsid w:val="00593535"/>
    <w:rsid w:val="00A8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2017-12-11T08:02:00Z</dcterms:created>
  <dcterms:modified xsi:type="dcterms:W3CDTF">2017-12-11T08:02:00Z</dcterms:modified>
</cp:coreProperties>
</file>