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02" w:rsidRPr="00BF2A19" w:rsidRDefault="00263162" w:rsidP="00BF2A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A19">
        <w:rPr>
          <w:rFonts w:ascii="Times New Roman" w:hAnsi="Times New Roman" w:cs="Times New Roman"/>
          <w:b/>
          <w:sz w:val="32"/>
          <w:szCs w:val="32"/>
        </w:rPr>
        <w:t>Дом детского творчества Пачелмского района.</w:t>
      </w:r>
    </w:p>
    <w:p w:rsidR="00263162" w:rsidRPr="00BF2A19" w:rsidRDefault="00263162" w:rsidP="00BF2A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A19">
        <w:rPr>
          <w:rFonts w:ascii="Times New Roman" w:hAnsi="Times New Roman" w:cs="Times New Roman"/>
          <w:sz w:val="24"/>
          <w:szCs w:val="24"/>
        </w:rPr>
        <w:t xml:space="preserve">Большое светлое здание Дома детского творчества расположено в одном из самых удобных мест: рядом с МОУ СОШ № 1 </w:t>
      </w:r>
      <w:proofErr w:type="spellStart"/>
      <w:r w:rsidRPr="00BF2A19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BF2A19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BF2A19">
        <w:rPr>
          <w:rFonts w:ascii="Times New Roman" w:hAnsi="Times New Roman" w:cs="Times New Roman"/>
          <w:sz w:val="24"/>
          <w:szCs w:val="24"/>
        </w:rPr>
        <w:t xml:space="preserve"> Пачелма.</w:t>
      </w:r>
    </w:p>
    <w:p w:rsidR="00263162" w:rsidRPr="00BF2A19" w:rsidRDefault="00263162" w:rsidP="00BF2A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A19">
        <w:rPr>
          <w:rFonts w:ascii="Times New Roman" w:hAnsi="Times New Roman" w:cs="Times New Roman"/>
          <w:sz w:val="24"/>
          <w:szCs w:val="24"/>
        </w:rPr>
        <w:t xml:space="preserve">Сохранились архивные документы, благодаря которым мы можем </w:t>
      </w:r>
      <w:proofErr w:type="gramStart"/>
      <w:r w:rsidR="00BF2A19" w:rsidRPr="00BF2A19">
        <w:rPr>
          <w:rFonts w:ascii="Times New Roman" w:hAnsi="Times New Roman" w:cs="Times New Roman"/>
          <w:sz w:val="24"/>
          <w:szCs w:val="24"/>
        </w:rPr>
        <w:t>вспомнить</w:t>
      </w:r>
      <w:proofErr w:type="gramEnd"/>
      <w:r w:rsidRPr="00BF2A19">
        <w:rPr>
          <w:rFonts w:ascii="Times New Roman" w:hAnsi="Times New Roman" w:cs="Times New Roman"/>
          <w:sz w:val="24"/>
          <w:szCs w:val="24"/>
        </w:rPr>
        <w:t xml:space="preserve"> как это было:</w:t>
      </w:r>
    </w:p>
    <w:p w:rsidR="00263162" w:rsidRPr="00BF2A19" w:rsidRDefault="00263162" w:rsidP="00BF2A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A19">
        <w:rPr>
          <w:rFonts w:ascii="Times New Roman" w:hAnsi="Times New Roman" w:cs="Times New Roman"/>
          <w:sz w:val="24"/>
          <w:szCs w:val="24"/>
        </w:rPr>
        <w:t>22 марта1995 года был составлен Акт государственной приемочной комиссии и приемке законченного строительством объекта в эксплуатацию и  утвержден постановлением главы администрации Пачелмского района от 30.30.1995г. № 55.</w:t>
      </w:r>
    </w:p>
    <w:p w:rsidR="00263162" w:rsidRPr="00BF2A19" w:rsidRDefault="00263162" w:rsidP="00BF2A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A19">
        <w:rPr>
          <w:rFonts w:ascii="Times New Roman" w:hAnsi="Times New Roman" w:cs="Times New Roman"/>
          <w:sz w:val="24"/>
          <w:szCs w:val="24"/>
        </w:rPr>
        <w:t xml:space="preserve">Комиссия установила: Заказчиком </w:t>
      </w:r>
      <w:proofErr w:type="gramStart"/>
      <w:r w:rsidRPr="00BF2A19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BF2A1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F2A19">
        <w:rPr>
          <w:rFonts w:ascii="Times New Roman" w:hAnsi="Times New Roman" w:cs="Times New Roman"/>
          <w:sz w:val="24"/>
          <w:szCs w:val="24"/>
        </w:rPr>
        <w:t>ачелмским</w:t>
      </w:r>
      <w:proofErr w:type="spellEnd"/>
      <w:r w:rsidRPr="00BF2A19">
        <w:rPr>
          <w:rFonts w:ascii="Times New Roman" w:hAnsi="Times New Roman" w:cs="Times New Roman"/>
          <w:sz w:val="24"/>
          <w:szCs w:val="24"/>
        </w:rPr>
        <w:t xml:space="preserve"> РОНО предъявлен к приемке в эксплуатацию Дом  пионеров, расположенный по адресу: р.п. Пачелма ул. Бурденко.</w:t>
      </w:r>
    </w:p>
    <w:p w:rsidR="00263162" w:rsidRPr="00BF2A19" w:rsidRDefault="00263162" w:rsidP="00BF2A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A19">
        <w:rPr>
          <w:rFonts w:ascii="Times New Roman" w:hAnsi="Times New Roman" w:cs="Times New Roman"/>
          <w:sz w:val="24"/>
          <w:szCs w:val="24"/>
        </w:rPr>
        <w:t>Строительство осуществлялось генеральным подрядчиком: МПМК-1 и субподрядными организациями: «</w:t>
      </w:r>
      <w:proofErr w:type="spellStart"/>
      <w:r w:rsidRPr="00BF2A19">
        <w:rPr>
          <w:rFonts w:ascii="Times New Roman" w:hAnsi="Times New Roman" w:cs="Times New Roman"/>
          <w:sz w:val="24"/>
          <w:szCs w:val="24"/>
        </w:rPr>
        <w:t>Агрогазмонтаж</w:t>
      </w:r>
      <w:proofErr w:type="spellEnd"/>
      <w:r w:rsidRPr="00BF2A19">
        <w:rPr>
          <w:rFonts w:ascii="Times New Roman" w:hAnsi="Times New Roman" w:cs="Times New Roman"/>
          <w:sz w:val="24"/>
          <w:szCs w:val="24"/>
        </w:rPr>
        <w:t>», МКП «</w:t>
      </w:r>
      <w:proofErr w:type="spellStart"/>
      <w:r w:rsidRPr="00BF2A19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BF2A19">
        <w:rPr>
          <w:rFonts w:ascii="Times New Roman" w:hAnsi="Times New Roman" w:cs="Times New Roman"/>
          <w:sz w:val="24"/>
          <w:szCs w:val="24"/>
        </w:rPr>
        <w:t>».</w:t>
      </w:r>
    </w:p>
    <w:p w:rsidR="00263162" w:rsidRPr="00BF2A19" w:rsidRDefault="00263162" w:rsidP="00BF2A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A19">
        <w:rPr>
          <w:rFonts w:ascii="Times New Roman" w:hAnsi="Times New Roman" w:cs="Times New Roman"/>
          <w:sz w:val="24"/>
          <w:szCs w:val="24"/>
        </w:rPr>
        <w:t xml:space="preserve">Проектная документацию разработал </w:t>
      </w:r>
      <w:proofErr w:type="spellStart"/>
      <w:r w:rsidRPr="00BF2A19">
        <w:rPr>
          <w:rFonts w:ascii="Times New Roman" w:hAnsi="Times New Roman" w:cs="Times New Roman"/>
          <w:sz w:val="24"/>
          <w:szCs w:val="24"/>
        </w:rPr>
        <w:t>Облкомунпроект</w:t>
      </w:r>
      <w:proofErr w:type="spellEnd"/>
      <w:r w:rsidRPr="00BF2A19">
        <w:rPr>
          <w:rFonts w:ascii="Times New Roman" w:hAnsi="Times New Roman" w:cs="Times New Roman"/>
          <w:sz w:val="24"/>
          <w:szCs w:val="24"/>
        </w:rPr>
        <w:t xml:space="preserve"> г. Пенза</w:t>
      </w:r>
      <w:r w:rsidR="00AE7F50" w:rsidRPr="00BF2A19">
        <w:rPr>
          <w:rFonts w:ascii="Times New Roman" w:hAnsi="Times New Roman" w:cs="Times New Roman"/>
          <w:sz w:val="24"/>
          <w:szCs w:val="24"/>
        </w:rPr>
        <w:t>.</w:t>
      </w:r>
    </w:p>
    <w:p w:rsidR="00AE7F50" w:rsidRPr="00BF2A19" w:rsidRDefault="00AE7F50" w:rsidP="00BF2A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A19">
        <w:rPr>
          <w:rFonts w:ascii="Times New Roman" w:hAnsi="Times New Roman" w:cs="Times New Roman"/>
          <w:sz w:val="24"/>
          <w:szCs w:val="24"/>
        </w:rPr>
        <w:t>В 1997г.</w:t>
      </w:r>
      <w:proofErr w:type="gramStart"/>
      <w:r w:rsidRPr="00BF2A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2A19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BF2A19" w:rsidRPr="00BF2A19">
        <w:rPr>
          <w:rFonts w:ascii="Times New Roman" w:hAnsi="Times New Roman" w:cs="Times New Roman"/>
          <w:sz w:val="24"/>
          <w:szCs w:val="24"/>
        </w:rPr>
        <w:t>распоряжению Главы а</w:t>
      </w:r>
      <w:r w:rsidRPr="00BF2A19">
        <w:rPr>
          <w:rFonts w:ascii="Times New Roman" w:hAnsi="Times New Roman" w:cs="Times New Roman"/>
          <w:sz w:val="24"/>
          <w:szCs w:val="24"/>
        </w:rPr>
        <w:t>дминистрации Пачелмского района от 15.08.1997г. № 204  Пачелмский дом творчества</w:t>
      </w:r>
      <w:r w:rsidR="00BF2A19" w:rsidRPr="00BF2A19">
        <w:rPr>
          <w:rFonts w:ascii="Times New Roman" w:hAnsi="Times New Roman" w:cs="Times New Roman"/>
          <w:sz w:val="24"/>
          <w:szCs w:val="24"/>
        </w:rPr>
        <w:t xml:space="preserve"> детей и юношество получил перво</w:t>
      </w:r>
      <w:r w:rsidRPr="00BF2A19">
        <w:rPr>
          <w:rFonts w:ascii="Times New Roman" w:hAnsi="Times New Roman" w:cs="Times New Roman"/>
          <w:sz w:val="24"/>
          <w:szCs w:val="24"/>
        </w:rPr>
        <w:t>е свидетельство .</w:t>
      </w:r>
    </w:p>
    <w:p w:rsidR="00BF2A19" w:rsidRPr="004D37B0" w:rsidRDefault="00AE7F50" w:rsidP="00BF2A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A19">
        <w:rPr>
          <w:rFonts w:ascii="Times New Roman" w:hAnsi="Times New Roman" w:cs="Times New Roman"/>
          <w:sz w:val="24"/>
          <w:szCs w:val="24"/>
        </w:rPr>
        <w:t>При упорядочении адресного хозяйства в р.п. Пачелма и при проведении «Всероссийской переписи населения – 2002г.» административному зданию присвоен новый адрес: р.п. Пачелма ул. Кирова д. 42.</w:t>
      </w:r>
      <w:r w:rsidRPr="00BF2A19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p w:rsidR="00BF2A19" w:rsidRDefault="00BF2A19" w:rsidP="00BF2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1410" cy="4810259"/>
            <wp:effectExtent l="19050" t="0" r="0" b="0"/>
            <wp:docPr id="1" name="Рисунок 1" descr="C:\Documents and Settings\User\Рабочий стол\2016\ЭНЦИКЛОПЕДИЯ\2 выпуск пачелма\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6\ЭНЦИКЛОПЕДИЯ\2 выпуск пачелма\ак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135" cy="481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A19" w:rsidRDefault="00BF2A19" w:rsidP="00BF2A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A19" w:rsidRPr="00BF2A19" w:rsidRDefault="004D37B0" w:rsidP="00BF2A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694" cy="9201954"/>
            <wp:effectExtent l="19050" t="0" r="2906" b="0"/>
            <wp:docPr id="2" name="Рисунок 2" descr="C:\Documents and Settings\User\Рабочий стол\2016\ЭНЦИКЛОПЕДИЯ\2 выпуск пачелма\свидетедь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2016\ЭНЦИКЛОПЕДИЯ\2 выпуск пачелма\свидетедьств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01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7B0" w:rsidRDefault="004D37B0" w:rsidP="00BF2A19">
      <w:pPr>
        <w:pStyle w:val="a6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41329" cy="9350062"/>
            <wp:effectExtent l="19050" t="0" r="2271" b="0"/>
            <wp:docPr id="3" name="Рисунок 3" descr="C:\Documents and Settings\User\Рабочий стол\2016\ЭНЦИКЛОПЕДИЯ\2 выпуск пачелма\распоря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2016\ЭНЦИКЛОПЕДИЯ\2 выпуск пачелма\распоряжени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4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A19" w:rsidRDefault="00BF2A19" w:rsidP="00BF2A19">
      <w:pPr>
        <w:pStyle w:val="a6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7D2224">
        <w:rPr>
          <w:b/>
          <w:sz w:val="28"/>
          <w:szCs w:val="28"/>
          <w:u w:val="single"/>
        </w:rPr>
        <w:lastRenderedPageBreak/>
        <w:t>Общие сведения:</w:t>
      </w:r>
    </w:p>
    <w:p w:rsidR="007D2224" w:rsidRPr="007D2224" w:rsidRDefault="007D2224" w:rsidP="00BF2A19">
      <w:pPr>
        <w:pStyle w:val="a6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:rsidR="00BF2A19" w:rsidRPr="007D2224" w:rsidRDefault="00BF2A19" w:rsidP="00BF2A1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2224">
        <w:rPr>
          <w:sz w:val="28"/>
          <w:szCs w:val="28"/>
        </w:rPr>
        <w:t>Официальное полное наименование учреждения: муниципальное учреждение дополнительного образования Дом детского творчества Пачелмского района.</w:t>
      </w:r>
    </w:p>
    <w:p w:rsidR="00BF2A19" w:rsidRPr="007D2224" w:rsidRDefault="00BF2A19" w:rsidP="00BF2A1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2224">
        <w:rPr>
          <w:sz w:val="28"/>
          <w:szCs w:val="28"/>
        </w:rPr>
        <w:t>Официальное сокращенное наименование: МУ ДО ДДТ Пачелмского района.</w:t>
      </w:r>
    </w:p>
    <w:p w:rsidR="007D2224" w:rsidRDefault="00BF2A19" w:rsidP="00BF2A1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2224">
        <w:rPr>
          <w:sz w:val="28"/>
          <w:szCs w:val="28"/>
        </w:rPr>
        <w:t>Тип – учреждение дополнительного образования детей, вид учреждения – дом детского творчества,  </w:t>
      </w:r>
    </w:p>
    <w:p w:rsidR="00BF2A19" w:rsidRPr="007D2224" w:rsidRDefault="00BF2A19" w:rsidP="00BF2A1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2224">
        <w:rPr>
          <w:sz w:val="28"/>
          <w:szCs w:val="28"/>
        </w:rPr>
        <w:t>организационно правовая форма: муниципальное учреждение.</w:t>
      </w:r>
    </w:p>
    <w:p w:rsidR="00BF2A19" w:rsidRPr="007D2224" w:rsidRDefault="00BF2A19" w:rsidP="00BF2A1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2224">
        <w:rPr>
          <w:sz w:val="28"/>
          <w:szCs w:val="28"/>
        </w:rPr>
        <w:t>Учредитель: отдел образования администрации  Пачелмского района.    </w:t>
      </w:r>
    </w:p>
    <w:p w:rsidR="004D37B0" w:rsidRDefault="00BF2A19" w:rsidP="00BF2A1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D2224">
        <w:rPr>
          <w:sz w:val="28"/>
          <w:szCs w:val="28"/>
        </w:rPr>
        <w:t xml:space="preserve">Адрес: Пензенская область, Пачелмский район р.п. Пачелма ул. Кирова д. 42 Телефоны: 8 (84152) 22208. </w:t>
      </w:r>
    </w:p>
    <w:p w:rsidR="007D2224" w:rsidRPr="007D2224" w:rsidRDefault="007D2224" w:rsidP="00BF2A1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D2224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24">
        <w:rPr>
          <w:rFonts w:ascii="Times New Roman" w:hAnsi="Times New Roman" w:cs="Times New Roman"/>
          <w:b/>
          <w:sz w:val="28"/>
          <w:szCs w:val="28"/>
          <w:u w:val="single"/>
        </w:rPr>
        <w:t>Сведения о переименовании:</w:t>
      </w:r>
      <w:r w:rsidRPr="007D2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A19" w:rsidRPr="007D2224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24">
        <w:rPr>
          <w:rFonts w:ascii="Times New Roman" w:hAnsi="Times New Roman" w:cs="Times New Roman"/>
          <w:sz w:val="28"/>
          <w:szCs w:val="28"/>
        </w:rPr>
        <w:t xml:space="preserve">29 января 2004г. - Государственное учреждение Пачелмский Дом творчества и юношества переименован в муниципальное образовательное учреждение дополнительного образования детей «Дом детского творчества Пачелмского района». </w:t>
      </w:r>
    </w:p>
    <w:p w:rsidR="00BF2A19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24">
        <w:rPr>
          <w:rFonts w:ascii="Times New Roman" w:hAnsi="Times New Roman" w:cs="Times New Roman"/>
          <w:sz w:val="28"/>
          <w:szCs w:val="28"/>
        </w:rPr>
        <w:t>Основание: Приказ № 4 от 29.01.2004г.</w:t>
      </w:r>
    </w:p>
    <w:p w:rsidR="007D2224" w:rsidRPr="007D2224" w:rsidRDefault="007D2224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A19" w:rsidRPr="007D2224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24">
        <w:rPr>
          <w:rFonts w:ascii="Times New Roman" w:hAnsi="Times New Roman" w:cs="Times New Roman"/>
          <w:sz w:val="28"/>
          <w:szCs w:val="28"/>
        </w:rPr>
        <w:t xml:space="preserve">       14 декабря 2015г. - Муниципальное образовательное учреждение дополнительного образования детей «Дом детского творчества Пачелмского района» переименовано  в муниципальное учреждение дополнительного образования «Дом детского творчества Пачелмского района».</w:t>
      </w:r>
    </w:p>
    <w:p w:rsidR="00BF2A19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24">
        <w:rPr>
          <w:rFonts w:ascii="Times New Roman" w:hAnsi="Times New Roman" w:cs="Times New Roman"/>
          <w:sz w:val="28"/>
          <w:szCs w:val="28"/>
        </w:rPr>
        <w:t xml:space="preserve"> Основание: Приказ № 414 от 14.12.2015г.</w:t>
      </w:r>
    </w:p>
    <w:p w:rsidR="007D2224" w:rsidRPr="007D2224" w:rsidRDefault="007D2224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A19" w:rsidRPr="007D2224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24">
        <w:rPr>
          <w:rFonts w:ascii="Times New Roman" w:hAnsi="Times New Roman" w:cs="Times New Roman"/>
          <w:sz w:val="28"/>
          <w:szCs w:val="28"/>
        </w:rPr>
        <w:t xml:space="preserve">    Ежегодно в ДДТ принимает ребят в возрасте от 5 до 18 лет. В Доме творчества работают  творчески одаренные, профессионально-компетентные педагоги, которые неоднократно были награждены почетными грамотами Российской Федерации, Министерства образования Пензенской области, а также грамотами главы района.</w:t>
      </w:r>
    </w:p>
    <w:p w:rsidR="00BF2A19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24">
        <w:rPr>
          <w:rFonts w:ascii="Times New Roman" w:hAnsi="Times New Roman" w:cs="Times New Roman"/>
          <w:sz w:val="28"/>
          <w:szCs w:val="28"/>
        </w:rPr>
        <w:t xml:space="preserve">    Воспитанники ДДТ принимают участие в районных, зональных и областных конкурсах и соревнованиях, где становились призерами.</w:t>
      </w:r>
    </w:p>
    <w:p w:rsidR="007D2224" w:rsidRPr="007D2224" w:rsidRDefault="007D2224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A19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24">
        <w:rPr>
          <w:rFonts w:ascii="Times New Roman" w:hAnsi="Times New Roman" w:cs="Times New Roman"/>
          <w:sz w:val="28"/>
          <w:szCs w:val="28"/>
        </w:rPr>
        <w:t xml:space="preserve">    На базе нашего дома детского творчества действует « Молодёжный парламент Пачелмского района», где ребята обсуждают наболевшие вопросы и воплощают их в реальность.</w:t>
      </w:r>
    </w:p>
    <w:p w:rsidR="007D2224" w:rsidRPr="007D2224" w:rsidRDefault="007D2224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A19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24">
        <w:rPr>
          <w:rFonts w:ascii="Times New Roman" w:hAnsi="Times New Roman" w:cs="Times New Roman"/>
          <w:sz w:val="28"/>
          <w:szCs w:val="28"/>
        </w:rPr>
        <w:t xml:space="preserve">   В 2015 году был открыт молодежный клуб общения « Созвездие».  В нем работают педагоги объединений, приходят подростки. Большое внимание уделяется ребятам из неблагополучных семей, которым не хватает родительского внимания и  общения со сверстниками.</w:t>
      </w:r>
    </w:p>
    <w:p w:rsidR="007D2224" w:rsidRPr="007D2224" w:rsidRDefault="007D2224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A19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224">
        <w:rPr>
          <w:rFonts w:ascii="Times New Roman" w:hAnsi="Times New Roman" w:cs="Times New Roman"/>
          <w:sz w:val="28"/>
          <w:szCs w:val="28"/>
        </w:rPr>
        <w:t xml:space="preserve">     С 2012 года филиалом ДДТ является лагерь труда и отдыха « Романтик». Где ребята  14-17 лет работают на предприятиях района, а также  выращивают </w:t>
      </w:r>
      <w:r w:rsidRPr="007D2224">
        <w:rPr>
          <w:rFonts w:ascii="Times New Roman" w:hAnsi="Times New Roman" w:cs="Times New Roman"/>
          <w:sz w:val="28"/>
          <w:szCs w:val="28"/>
        </w:rPr>
        <w:lastRenderedPageBreak/>
        <w:t>овощи для образовательных учреждений. Наш лагерь каждый год участвует в областных конкурсах,  где неоднократно  становился призёром.</w:t>
      </w:r>
    </w:p>
    <w:p w:rsidR="007D2224" w:rsidRPr="007D2224" w:rsidRDefault="007D2224" w:rsidP="00BF2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A19" w:rsidRDefault="00BF2A19" w:rsidP="00BF2A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224">
        <w:rPr>
          <w:rFonts w:ascii="Times New Roman" w:hAnsi="Times New Roman" w:cs="Times New Roman"/>
          <w:sz w:val="28"/>
          <w:szCs w:val="28"/>
        </w:rPr>
        <w:t xml:space="preserve">В 2016 году произошла </w:t>
      </w:r>
      <w:r w:rsidRPr="007D2224">
        <w:rPr>
          <w:rFonts w:ascii="Times New Roman" w:hAnsi="Times New Roman" w:cs="Times New Roman"/>
          <w:bCs/>
          <w:sz w:val="28"/>
          <w:szCs w:val="28"/>
        </w:rPr>
        <w:t xml:space="preserve">реорганизация Муниципального учреждения дополнительного образования Дом детского творчества Пачелмского района в форме </w:t>
      </w:r>
      <w:r w:rsidRPr="007D2224">
        <w:rPr>
          <w:rFonts w:ascii="Times New Roman" w:hAnsi="Times New Roman" w:cs="Times New Roman"/>
          <w:bCs/>
          <w:sz w:val="28"/>
          <w:szCs w:val="28"/>
          <w:u w:val="single"/>
        </w:rPr>
        <w:t>присоединения</w:t>
      </w:r>
      <w:r w:rsidRPr="007D2224">
        <w:rPr>
          <w:rFonts w:ascii="Times New Roman" w:hAnsi="Times New Roman" w:cs="Times New Roman"/>
          <w:bCs/>
          <w:sz w:val="28"/>
          <w:szCs w:val="28"/>
        </w:rPr>
        <w:t xml:space="preserve"> к нему Муниципального бюджетного учреждения дополнительного образования «Детская школа искусств Пачелмского района». </w:t>
      </w:r>
    </w:p>
    <w:p w:rsidR="007D2224" w:rsidRPr="007D2224" w:rsidRDefault="007D2224" w:rsidP="00BF2A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2A19" w:rsidRDefault="00BF2A19" w:rsidP="00BF2A19">
      <w:pPr>
        <w:pStyle w:val="a7"/>
        <w:ind w:left="-284"/>
        <w:jc w:val="both"/>
        <w:rPr>
          <w:sz w:val="28"/>
          <w:szCs w:val="28"/>
          <w:shd w:val="clear" w:color="auto" w:fill="FFFFFF"/>
        </w:rPr>
      </w:pPr>
      <w:r w:rsidRPr="007D2224">
        <w:rPr>
          <w:sz w:val="28"/>
          <w:szCs w:val="28"/>
        </w:rPr>
        <w:t xml:space="preserve">Данная реорганизации </w:t>
      </w:r>
      <w:r w:rsidRPr="007D2224">
        <w:rPr>
          <w:sz w:val="28"/>
          <w:szCs w:val="28"/>
          <w:shd w:val="clear" w:color="auto" w:fill="FFFFFF"/>
        </w:rPr>
        <w:t xml:space="preserve">в полной мере способствует выполнению майских Указов Президента Российской Федерации, </w:t>
      </w:r>
      <w:hyperlink r:id="rId11" w:tgtFrame="_blank" w:history="1">
        <w:r w:rsidRPr="007D2224">
          <w:rPr>
            <w:rStyle w:val="a8"/>
            <w:sz w:val="28"/>
            <w:szCs w:val="28"/>
          </w:rPr>
          <w:t>от 7 мая 2012 года №597</w:t>
        </w:r>
      </w:hyperlink>
      <w:r w:rsidRPr="007D2224">
        <w:rPr>
          <w:sz w:val="28"/>
          <w:szCs w:val="28"/>
        </w:rPr>
        <w:t xml:space="preserve"> «О мероприятиях по реализации государственной социальной политики», </w:t>
      </w:r>
      <w:hyperlink r:id="rId12" w:tgtFrame="_blank" w:history="1">
        <w:r w:rsidRPr="007D2224">
          <w:rPr>
            <w:rStyle w:val="a8"/>
            <w:sz w:val="28"/>
            <w:szCs w:val="28"/>
          </w:rPr>
          <w:t>№599</w:t>
        </w:r>
      </w:hyperlink>
      <w:r w:rsidRPr="007D2224">
        <w:rPr>
          <w:sz w:val="28"/>
          <w:szCs w:val="28"/>
        </w:rPr>
        <w:t xml:space="preserve"> «О мерах по реализации государственной политики в области образования и науки», на основании которых </w:t>
      </w:r>
      <w:r w:rsidRPr="007D2224">
        <w:rPr>
          <w:bCs/>
          <w:sz w:val="28"/>
          <w:szCs w:val="28"/>
        </w:rPr>
        <w:t>Распоряжением Правительства РФ от 30 декабря 2012 г. № 2620-р</w:t>
      </w:r>
      <w:proofErr w:type="gramStart"/>
      <w:r w:rsidRPr="007D2224">
        <w:rPr>
          <w:bCs/>
          <w:sz w:val="28"/>
          <w:szCs w:val="28"/>
        </w:rPr>
        <w:t xml:space="preserve"> О</w:t>
      </w:r>
      <w:proofErr w:type="gramEnd"/>
      <w:r w:rsidRPr="007D2224">
        <w:rPr>
          <w:bCs/>
          <w:sz w:val="28"/>
          <w:szCs w:val="28"/>
        </w:rPr>
        <w:t>б утверждении плана мероприятий ("дорожной карты") "Изменения в отраслях социальной сферы, направленные на повышение эффективности образования и науки"</w:t>
      </w:r>
      <w:r w:rsidRPr="007D2224">
        <w:rPr>
          <w:sz w:val="28"/>
          <w:szCs w:val="28"/>
          <w:shd w:val="clear" w:color="auto" w:fill="FFFFFF"/>
        </w:rPr>
        <w:t>.</w:t>
      </w:r>
    </w:p>
    <w:p w:rsidR="007D2224" w:rsidRPr="007D2224" w:rsidRDefault="007D2224" w:rsidP="00BF2A19">
      <w:pPr>
        <w:pStyle w:val="a7"/>
        <w:ind w:left="-284"/>
        <w:jc w:val="both"/>
        <w:rPr>
          <w:sz w:val="28"/>
          <w:szCs w:val="28"/>
        </w:rPr>
      </w:pPr>
    </w:p>
    <w:p w:rsidR="00BF2A19" w:rsidRDefault="00BF2A19" w:rsidP="00BF2A19">
      <w:pPr>
        <w:pStyle w:val="a7"/>
        <w:ind w:left="-284"/>
        <w:jc w:val="both"/>
        <w:rPr>
          <w:sz w:val="28"/>
          <w:szCs w:val="28"/>
          <w:shd w:val="clear" w:color="auto" w:fill="FFFFFF"/>
        </w:rPr>
      </w:pPr>
      <w:r w:rsidRPr="007D2224">
        <w:rPr>
          <w:sz w:val="28"/>
          <w:szCs w:val="28"/>
          <w:shd w:val="clear" w:color="auto" w:fill="FFFFFF"/>
        </w:rPr>
        <w:t>Главное при реализации вышеуказанных нормативно-правовых актов – это повышение качества дополнительного образования, максимальный охват детей и подростков, и как следствие – достижение показателей заработной платы педагогов.</w:t>
      </w:r>
    </w:p>
    <w:p w:rsidR="007D2224" w:rsidRPr="007D2224" w:rsidRDefault="007D2224" w:rsidP="00BF2A19">
      <w:pPr>
        <w:pStyle w:val="a7"/>
        <w:ind w:left="-284"/>
        <w:jc w:val="both"/>
        <w:rPr>
          <w:sz w:val="28"/>
          <w:szCs w:val="28"/>
          <w:shd w:val="clear" w:color="auto" w:fill="FFFFFF"/>
        </w:rPr>
      </w:pPr>
    </w:p>
    <w:p w:rsidR="007D2224" w:rsidRDefault="004D37B0" w:rsidP="007D2224">
      <w:pPr>
        <w:pStyle w:val="a7"/>
        <w:spacing w:line="276" w:lineRule="auto"/>
        <w:ind w:left="-284"/>
        <w:jc w:val="both"/>
        <w:rPr>
          <w:sz w:val="28"/>
          <w:szCs w:val="28"/>
          <w:shd w:val="clear" w:color="auto" w:fill="FFFFFF"/>
        </w:rPr>
      </w:pPr>
      <w:r w:rsidRPr="007D2224">
        <w:rPr>
          <w:b/>
          <w:sz w:val="28"/>
          <w:szCs w:val="28"/>
          <w:u w:val="single"/>
          <w:shd w:val="clear" w:color="auto" w:fill="FFFFFF"/>
        </w:rPr>
        <w:t>Руководители:</w:t>
      </w:r>
      <w:r w:rsidRPr="007D2224">
        <w:rPr>
          <w:sz w:val="28"/>
          <w:szCs w:val="28"/>
          <w:shd w:val="clear" w:color="auto" w:fill="FFFFFF"/>
        </w:rPr>
        <w:t xml:space="preserve"> Первый директор, (1990-1998г.) – </w:t>
      </w:r>
      <w:r w:rsidRPr="007D2224">
        <w:rPr>
          <w:b/>
          <w:sz w:val="28"/>
          <w:szCs w:val="28"/>
          <w:shd w:val="clear" w:color="auto" w:fill="FFFFFF"/>
        </w:rPr>
        <w:t>Шишкин Юрий Викторович.</w:t>
      </w:r>
      <w:r w:rsidRPr="007D2224">
        <w:rPr>
          <w:sz w:val="28"/>
          <w:szCs w:val="28"/>
          <w:shd w:val="clear" w:color="auto" w:fill="FFFFFF"/>
        </w:rPr>
        <w:t xml:space="preserve"> Ему на смену в 1999г</w:t>
      </w:r>
      <w:proofErr w:type="gramStart"/>
      <w:r w:rsidRPr="007D2224">
        <w:rPr>
          <w:sz w:val="28"/>
          <w:szCs w:val="28"/>
          <w:shd w:val="clear" w:color="auto" w:fill="FFFFFF"/>
        </w:rPr>
        <w:t>.п</w:t>
      </w:r>
      <w:proofErr w:type="gramEnd"/>
      <w:r w:rsidRPr="007D2224">
        <w:rPr>
          <w:sz w:val="28"/>
          <w:szCs w:val="28"/>
          <w:shd w:val="clear" w:color="auto" w:fill="FFFFFF"/>
        </w:rPr>
        <w:t xml:space="preserve">ришла </w:t>
      </w:r>
      <w:proofErr w:type="spellStart"/>
      <w:r w:rsidRPr="007D2224">
        <w:rPr>
          <w:b/>
          <w:sz w:val="28"/>
          <w:szCs w:val="28"/>
          <w:shd w:val="clear" w:color="auto" w:fill="FFFFFF"/>
        </w:rPr>
        <w:t>Ступникова</w:t>
      </w:r>
      <w:proofErr w:type="spellEnd"/>
      <w:r w:rsidRPr="007D2224">
        <w:rPr>
          <w:b/>
          <w:sz w:val="28"/>
          <w:szCs w:val="28"/>
          <w:shd w:val="clear" w:color="auto" w:fill="FFFFFF"/>
        </w:rPr>
        <w:t xml:space="preserve"> (</w:t>
      </w:r>
      <w:proofErr w:type="spellStart"/>
      <w:r w:rsidRPr="007D2224">
        <w:rPr>
          <w:b/>
          <w:sz w:val="28"/>
          <w:szCs w:val="28"/>
          <w:shd w:val="clear" w:color="auto" w:fill="FFFFFF"/>
        </w:rPr>
        <w:t>Подрезова</w:t>
      </w:r>
      <w:proofErr w:type="spellEnd"/>
      <w:r w:rsidRPr="007D2224">
        <w:rPr>
          <w:b/>
          <w:sz w:val="28"/>
          <w:szCs w:val="28"/>
          <w:shd w:val="clear" w:color="auto" w:fill="FFFFFF"/>
        </w:rPr>
        <w:t>) Нина Вячеславовна</w:t>
      </w:r>
      <w:r w:rsidRPr="007D2224">
        <w:rPr>
          <w:sz w:val="28"/>
          <w:szCs w:val="28"/>
          <w:shd w:val="clear" w:color="auto" w:fill="FFFFFF"/>
        </w:rPr>
        <w:t>.</w:t>
      </w:r>
      <w:r w:rsidR="007D2224" w:rsidRPr="007D2224">
        <w:rPr>
          <w:sz w:val="28"/>
          <w:szCs w:val="28"/>
          <w:shd w:val="clear" w:color="auto" w:fill="FFFFFF"/>
        </w:rPr>
        <w:t xml:space="preserve"> </w:t>
      </w:r>
    </w:p>
    <w:p w:rsidR="004D37B0" w:rsidRPr="007D2224" w:rsidRDefault="007D2224" w:rsidP="007D2224">
      <w:pPr>
        <w:pStyle w:val="a7"/>
        <w:spacing w:line="276" w:lineRule="auto"/>
        <w:ind w:left="-284"/>
        <w:jc w:val="both"/>
        <w:rPr>
          <w:sz w:val="28"/>
          <w:szCs w:val="28"/>
          <w:shd w:val="clear" w:color="auto" w:fill="FFFFFF"/>
        </w:rPr>
      </w:pPr>
      <w:r w:rsidRPr="007D2224">
        <w:rPr>
          <w:sz w:val="28"/>
          <w:szCs w:val="28"/>
          <w:shd w:val="clear" w:color="auto" w:fill="FFFFFF"/>
        </w:rPr>
        <w:t xml:space="preserve">15 апреля 2008г. коллектив возглавила </w:t>
      </w:r>
      <w:r w:rsidRPr="007D2224">
        <w:rPr>
          <w:b/>
          <w:sz w:val="28"/>
          <w:szCs w:val="28"/>
          <w:shd w:val="clear" w:color="auto" w:fill="FFFFFF"/>
        </w:rPr>
        <w:t>Климова Елена Николаевна</w:t>
      </w:r>
      <w:r w:rsidRPr="007D2224">
        <w:rPr>
          <w:sz w:val="28"/>
          <w:szCs w:val="28"/>
          <w:shd w:val="clear" w:color="auto" w:fill="FFFFFF"/>
        </w:rPr>
        <w:t>.</w:t>
      </w:r>
    </w:p>
    <w:p w:rsidR="007D2224" w:rsidRPr="007D2224" w:rsidRDefault="007D2224" w:rsidP="007D2224">
      <w:pPr>
        <w:pStyle w:val="a7"/>
        <w:spacing w:line="276" w:lineRule="auto"/>
        <w:ind w:left="-284"/>
        <w:jc w:val="both"/>
        <w:rPr>
          <w:b/>
          <w:sz w:val="28"/>
          <w:szCs w:val="28"/>
          <w:shd w:val="clear" w:color="auto" w:fill="FFFFFF"/>
        </w:rPr>
      </w:pPr>
      <w:r w:rsidRPr="007D2224">
        <w:rPr>
          <w:sz w:val="28"/>
          <w:szCs w:val="28"/>
          <w:shd w:val="clear" w:color="auto" w:fill="FFFFFF"/>
        </w:rPr>
        <w:t xml:space="preserve">А с 16 сентября 2014 года работой учреждения руководит </w:t>
      </w:r>
      <w:r w:rsidRPr="007D2224">
        <w:rPr>
          <w:b/>
          <w:sz w:val="28"/>
          <w:szCs w:val="28"/>
          <w:shd w:val="clear" w:color="auto" w:fill="FFFFFF"/>
        </w:rPr>
        <w:t>Тамбовцева Ольга Николаевна</w:t>
      </w:r>
    </w:p>
    <w:p w:rsidR="004D37B0" w:rsidRPr="007D2224" w:rsidRDefault="004D37B0" w:rsidP="007D2224">
      <w:pPr>
        <w:pStyle w:val="a7"/>
        <w:spacing w:line="276" w:lineRule="auto"/>
        <w:ind w:left="-284"/>
        <w:jc w:val="both"/>
        <w:rPr>
          <w:sz w:val="28"/>
          <w:szCs w:val="28"/>
          <w:shd w:val="clear" w:color="auto" w:fill="FFFFFF"/>
        </w:rPr>
      </w:pPr>
    </w:p>
    <w:p w:rsidR="00BF2A19" w:rsidRPr="007D2224" w:rsidRDefault="00BF2A19" w:rsidP="007D222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F2A19" w:rsidRPr="007D2224" w:rsidSect="004D37B0">
      <w:pgSz w:w="11906" w:h="16838"/>
      <w:pgMar w:top="709" w:right="991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11" w:rsidRDefault="00ED7E11" w:rsidP="00AE7F50">
      <w:pPr>
        <w:spacing w:after="0" w:line="240" w:lineRule="auto"/>
      </w:pPr>
      <w:r>
        <w:separator/>
      </w:r>
    </w:p>
  </w:endnote>
  <w:endnote w:type="continuationSeparator" w:id="0">
    <w:p w:rsidR="00ED7E11" w:rsidRDefault="00ED7E11" w:rsidP="00AE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11" w:rsidRDefault="00ED7E11" w:rsidP="00AE7F50">
      <w:pPr>
        <w:spacing w:after="0" w:line="240" w:lineRule="auto"/>
      </w:pPr>
      <w:r>
        <w:separator/>
      </w:r>
    </w:p>
  </w:footnote>
  <w:footnote w:type="continuationSeparator" w:id="0">
    <w:p w:rsidR="00ED7E11" w:rsidRDefault="00ED7E11" w:rsidP="00AE7F50">
      <w:pPr>
        <w:spacing w:after="0" w:line="240" w:lineRule="auto"/>
      </w:pPr>
      <w:r>
        <w:continuationSeparator/>
      </w:r>
    </w:p>
  </w:footnote>
  <w:footnote w:id="1">
    <w:p w:rsidR="00AE7F50" w:rsidRDefault="00AE7F50">
      <w:pPr>
        <w:pStyle w:val="a3"/>
      </w:pPr>
      <w:r>
        <w:rPr>
          <w:rStyle w:val="a5"/>
        </w:rPr>
        <w:footnoteRef/>
      </w:r>
      <w:r>
        <w:t xml:space="preserve"> Справка администрации р.п. Пачелма от 24.10.2006г. № 374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2C41"/>
    <w:multiLevelType w:val="hybridMultilevel"/>
    <w:tmpl w:val="A9DCEA0A"/>
    <w:lvl w:ilvl="0" w:tplc="50007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162"/>
    <w:rsid w:val="00263162"/>
    <w:rsid w:val="003E6602"/>
    <w:rsid w:val="004D37B0"/>
    <w:rsid w:val="007D2224"/>
    <w:rsid w:val="00AE7F50"/>
    <w:rsid w:val="00BF2A19"/>
    <w:rsid w:val="00ED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7F5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7F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E7F50"/>
    <w:rPr>
      <w:vertAlign w:val="superscript"/>
    </w:rPr>
  </w:style>
  <w:style w:type="paragraph" w:styleId="a6">
    <w:name w:val="Normal (Web)"/>
    <w:basedOn w:val="a"/>
    <w:uiPriority w:val="99"/>
    <w:unhideWhenUsed/>
    <w:rsid w:val="00BF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F2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F2A1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2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remlin.ru/acts/bank/35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emlin.ru/acts/bank/3526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4FFE-ECF5-4B47-9FB9-2BA5D2A1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2017-01-16T07:55:00Z</dcterms:created>
  <dcterms:modified xsi:type="dcterms:W3CDTF">2017-01-16T08:40:00Z</dcterms:modified>
</cp:coreProperties>
</file>